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15" w:rsidRDefault="00671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</w:t>
      </w:r>
      <w:r w:rsidR="009A70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публичного сервитута</w:t>
      </w:r>
    </w:p>
    <w:p w:rsidR="00A12B15" w:rsidRDefault="00A12B15">
      <w:pPr>
        <w:jc w:val="center"/>
        <w:rPr>
          <w:b/>
          <w:sz w:val="28"/>
          <w:szCs w:val="28"/>
        </w:rPr>
      </w:pPr>
    </w:p>
    <w:tbl>
      <w:tblPr>
        <w:tblStyle w:val="af4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A12B15">
        <w:tc>
          <w:tcPr>
            <w:tcW w:w="642" w:type="dxa"/>
            <w:noWrap/>
            <w:vAlign w:val="center"/>
          </w:tcPr>
          <w:p w:rsidR="00A12B15" w:rsidRDefault="00671B0F">
            <w:pPr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A12B15" w:rsidRDefault="00671B0F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A12B15" w:rsidRDefault="00671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A12B15">
        <w:tc>
          <w:tcPr>
            <w:tcW w:w="642" w:type="dxa"/>
            <w:noWrap/>
            <w:vAlign w:val="center"/>
          </w:tcPr>
          <w:p w:rsidR="00A12B15" w:rsidRDefault="00671B0F">
            <w:pPr>
              <w:jc w:val="center"/>
            </w:pPr>
            <w:r>
              <w:t>2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A12B15" w:rsidRDefault="00F711AB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  <w:r w:rsidR="00671B0F">
              <w:rPr>
                <w:b/>
              </w:rPr>
              <w:t xml:space="preserve"> линейного объекта системы газоснабжения федерального значения «</w:t>
            </w:r>
            <w:r w:rsidR="00671B0F">
              <w:rPr>
                <w:b/>
                <w:iCs/>
              </w:rPr>
              <w:t xml:space="preserve">Газопровод-отвод к </w:t>
            </w:r>
            <w:proofErr w:type="gramStart"/>
            <w:r w:rsidR="00671B0F">
              <w:rPr>
                <w:b/>
                <w:iCs/>
              </w:rPr>
              <w:t>г</w:t>
            </w:r>
            <w:proofErr w:type="gramEnd"/>
            <w:r w:rsidR="00671B0F">
              <w:rPr>
                <w:b/>
                <w:iCs/>
              </w:rPr>
              <w:t xml:space="preserve">. Нальчик км. 0,0-км. 75,311» и его неотъемлемых технологических частей </w:t>
            </w:r>
          </w:p>
          <w:p w:rsidR="00A12B15" w:rsidRDefault="00671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(цель установления публичного сервитута)</w:t>
            </w:r>
          </w:p>
          <w:p w:rsidR="00A12B15" w:rsidRDefault="00A12B15">
            <w:pPr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12B15" w:rsidTr="0076363C">
        <w:trPr>
          <w:trHeight w:val="700"/>
        </w:trPr>
        <w:tc>
          <w:tcPr>
            <w:tcW w:w="642" w:type="dxa"/>
            <w:vMerge w:val="restart"/>
            <w:noWrap/>
            <w:vAlign w:val="center"/>
          </w:tcPr>
          <w:p w:rsidR="00A12B15" w:rsidRDefault="00A12B15">
            <w:pPr>
              <w:jc w:val="center"/>
            </w:pPr>
          </w:p>
          <w:p w:rsidR="00A12B15" w:rsidRDefault="00671B0F">
            <w:pPr>
              <w:jc w:val="center"/>
            </w:pPr>
            <w:r>
              <w:t>3</w:t>
            </w: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  <w:p w:rsidR="00A12B15" w:rsidRDefault="00A12B15">
            <w:pPr>
              <w:jc w:val="center"/>
            </w:pPr>
          </w:p>
        </w:tc>
        <w:tc>
          <w:tcPr>
            <w:tcW w:w="2619" w:type="dxa"/>
            <w:noWrap/>
            <w:vAlign w:val="center"/>
          </w:tcPr>
          <w:p w:rsidR="00A12B15" w:rsidRDefault="00671B0F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Кадастровый номер</w:t>
            </w:r>
          </w:p>
        </w:tc>
        <w:tc>
          <w:tcPr>
            <w:tcW w:w="6628" w:type="dxa"/>
            <w:noWrap/>
            <w:vAlign w:val="center"/>
          </w:tcPr>
          <w:p w:rsidR="00A12B15" w:rsidRDefault="00671B0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12B15">
        <w:tc>
          <w:tcPr>
            <w:tcW w:w="642" w:type="dxa"/>
            <w:vMerge/>
            <w:noWrap/>
            <w:vAlign w:val="center"/>
          </w:tcPr>
          <w:p w:rsidR="00A12B15" w:rsidRDefault="00A12B15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07:04:3600000:420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Красносельское</w:t>
            </w:r>
          </w:p>
        </w:tc>
      </w:tr>
      <w:tr w:rsidR="00A12B15">
        <w:tc>
          <w:tcPr>
            <w:tcW w:w="642" w:type="dxa"/>
            <w:vMerge/>
            <w:noWrap/>
            <w:vAlign w:val="center"/>
          </w:tcPr>
          <w:p w:rsidR="00A12B15" w:rsidRDefault="00A12B15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07:04:4500000:296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Пролетарское</w:t>
            </w:r>
          </w:p>
        </w:tc>
      </w:tr>
      <w:tr w:rsidR="00A12B15">
        <w:trPr>
          <w:trHeight w:val="491"/>
        </w:trPr>
        <w:tc>
          <w:tcPr>
            <w:tcW w:w="642" w:type="dxa"/>
            <w:vMerge/>
            <w:noWrap/>
            <w:vAlign w:val="center"/>
          </w:tcPr>
          <w:p w:rsidR="00A12B15" w:rsidRDefault="00A12B15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07:04:3800000:72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spacing w:after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>, с. Красносельское</w:t>
            </w:r>
          </w:p>
        </w:tc>
      </w:tr>
      <w:tr w:rsidR="00A12B15">
        <w:tc>
          <w:tcPr>
            <w:tcW w:w="642" w:type="dxa"/>
            <w:vMerge/>
            <w:noWrap/>
            <w:vAlign w:val="center"/>
          </w:tcPr>
          <w:p w:rsidR="00A12B15" w:rsidRDefault="00A12B15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07:04:3800000:74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Красносельское</w:t>
            </w:r>
          </w:p>
        </w:tc>
      </w:tr>
      <w:tr w:rsidR="00A12B15">
        <w:tc>
          <w:tcPr>
            <w:tcW w:w="642" w:type="dxa"/>
            <w:vMerge/>
            <w:noWrap/>
            <w:vAlign w:val="center"/>
          </w:tcPr>
          <w:p w:rsidR="00A12B15" w:rsidRDefault="00A12B15">
            <w:pPr>
              <w:jc w:val="center"/>
            </w:pPr>
          </w:p>
        </w:tc>
        <w:tc>
          <w:tcPr>
            <w:tcW w:w="2619" w:type="dxa"/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07:04:5600000:970</w:t>
            </w:r>
          </w:p>
        </w:tc>
        <w:tc>
          <w:tcPr>
            <w:tcW w:w="6628" w:type="dxa"/>
            <w:shd w:val="clear" w:color="auto" w:fill="auto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07:04:6200000:282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07:04:3800000:71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Красносельское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07:04:0000000:1592 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с.п. Учебное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07:04:4800000:328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муниципального образования с.п. Учебное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07:10:0101033:117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</w:t>
            </w:r>
          </w:p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Прохладный</w:t>
            </w:r>
          </w:p>
        </w:tc>
      </w:tr>
      <w:tr w:rsidR="00A12B15" w:rsidTr="0076363C">
        <w:trPr>
          <w:trHeight w:val="921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07:04:0000000:1766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07:10:0000000:5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г. Прохладный, тер.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Северо-Кавказская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железная дорога на территории города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07:04:6400000:131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 w:rsidTr="0076363C">
        <w:trPr>
          <w:trHeight w:val="932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07:04:5600000:1140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эемель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с.п. Учебное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044B34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07:00:0000000:3538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044B34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B34"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Чегемский р-н, с. </w:t>
            </w:r>
            <w:proofErr w:type="spellStart"/>
            <w:r w:rsidRPr="00044B34"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07:04:6200000:22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с/а, в районе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атвеевский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07:04:6200000:245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07:04:0000000:1593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07:04:0000000:1798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автомобильная дорога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Прохладный-Лесной-Солдатская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07:04:4800000:59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муниципального образования 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чебное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07:04:4800000:284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07:04:5600000:1149 </w:t>
            </w:r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07:04:6400000:157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рималкинское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07:04:0000000:1602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с.п. Учебное</w:t>
            </w:r>
          </w:p>
        </w:tc>
      </w:tr>
      <w:tr w:rsidR="00A12B15" w:rsidTr="0076363C">
        <w:trPr>
          <w:trHeight w:val="889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07:04:0500000:65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муниципального образования с.п. Янтарное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07:04:0000000:1366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</w:tc>
      </w:tr>
      <w:tr w:rsidR="00A12B15" w:rsidTr="0076363C">
        <w:trPr>
          <w:trHeight w:val="881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07:04:0000000:1547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 w:rsidTr="0076363C">
        <w:trPr>
          <w:trHeight w:val="993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07:04:0000000:1549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07:04:0000000:1558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муниципального образования с.п. Учебное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07:04:0000000:1559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муниципального образования с.п. Пролетарское</w:t>
            </w:r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07:04:0000000:1614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Учебное</w:t>
            </w:r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07:04:0000000:1730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муниципального образования с.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 w:rsidTr="0076363C">
        <w:trPr>
          <w:trHeight w:val="991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07:04:0000000:1756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07:04:0000000:1772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с. п.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07:04:0000000:1774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с. п.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07:04:3800000:73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Красносельское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07:04:4500000:295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Пролетарское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07:04:4500000:297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Пролетарское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07:04:4800000:283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07:04:4800000:286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07:04:5600000:1124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07:04:6200000:273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07:04:6200000:274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07:04:6200000:327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поле № 2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07:04:6200000:484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07:04:6400000:130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07:10:0101033:109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с. п.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 w:rsidTr="0076363C">
        <w:trPr>
          <w:trHeight w:val="960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07:04:0000000:1802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автомобильная дорога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Солдатская-Заречный-Красносельский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07:04:0000000:1945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07:04:4500000:307 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 границах земель муниципального образования 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ролетарское</w:t>
            </w:r>
          </w:p>
        </w:tc>
      </w:tr>
      <w:tr w:rsidR="00A12B15" w:rsidTr="0076363C">
        <w:trPr>
          <w:trHeight w:val="935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76363C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07:04:0000000:2052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в границах земель муниципального образования с.п. Красносельское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A12B15" w:rsidTr="0076363C">
        <w:trPr>
          <w:trHeight w:val="849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07:04:0000000:1796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автомобильная дорога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Придорожний-Дальний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07:04:5600000:1446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Кабардино-Балкарская,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р-н, с.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07:04:5600000:1095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Учебное</w:t>
            </w:r>
            <w:proofErr w:type="gramEnd"/>
          </w:p>
        </w:tc>
      </w:tr>
      <w:tr w:rsidR="00A12B15" w:rsidTr="0076363C">
        <w:trPr>
          <w:trHeight w:val="887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07:08:0000000:6637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земли администрации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 w:rsidTr="0076363C">
        <w:trPr>
          <w:trHeight w:val="827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07:08:1400000:1643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земли администрации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07:08:1400000:1644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земли администрации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пункта, автодороги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Нальчик-Майский-Чегем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слева на 1 км.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07:08:1400000:1645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восток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5100 м. от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07:04:6400000:537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рималкинское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07:07:2200000:568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Черная Речка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07:07:2200000:567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07:07:0000000:5592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ЗУ 2, ЗУ 4, КБР,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пункта, ЗУ 1, ЗУ 3, КБР,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с.п. Черная речка, за чертой населенного пункта, ЗУ 5, ЗУ 6, КБР,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с.п. Черная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07:03:1800000:157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р-н Майский, в границах с.п. Ново-Ивановское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07:03:1800000:158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р-н Майский, в границах с.п. Ново-Ивановское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07:09:0101006:68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г Нальчик,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Мовсисяна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(в пойме реки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07:04:6400000:191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с. Ново-Полтавское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07:03:0000000:2482 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р-н. Майский</w:t>
            </w:r>
          </w:p>
        </w:tc>
      </w:tr>
      <w:tr w:rsidR="00A12B15" w:rsidTr="0076363C">
        <w:trPr>
          <w:trHeight w:val="892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07:09:0100000:14 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г Нальчик,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Ч.Б.Мовсисяна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07:07:2700000:48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07:07:2200000:566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Черная Речка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07:04:6300000:4211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07:07:2200000:237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 Черная Речка, за чертой населенного пункта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07:07:2200000:304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07:08:1400000:1510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земли администрации, за чертой населенного пункта, в 4850 метрах к северо-востоку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07:08:1400000:224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Кабардино-Балкарская Республика, р-н. Чегемский</w:t>
            </w:r>
          </w:p>
        </w:tc>
      </w:tr>
      <w:tr w:rsidR="00A12B15" w:rsidTr="0076363C">
        <w:trPr>
          <w:trHeight w:val="953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07:08:1400000:246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р-н Чегемский, 1300 м на восток от поста ГАИ на ФАД "Кавказ"</w:t>
            </w:r>
          </w:p>
        </w:tc>
      </w:tr>
      <w:tr w:rsidR="00A12B15" w:rsidTr="0076363C">
        <w:trPr>
          <w:trHeight w:val="853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07:08:1400000:340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земли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алушка,за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чертой населенного пункта, в 1900 метрах на северо-восток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с.п.Шалушка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07:08:1400000:1610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населённого пункта, в 1500 м на восток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07:08:0000000:5554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Чегемский, Полоса отвода ФАД М-29 "Кавказ" на участке "Обход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Нальчик", на территории Чегемского района КБР, муниципального образования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07:08:0000000:6905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Чегемский р-н,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по границе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.п. Чегем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07:08:0000000:6647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Кабардино-Балкарская Республика, р-н Чегемский, автомобильная дорога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Нальчик-Майский-Чегем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"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07:04:6400000:153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07:04:6400000:154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07:08:1400000:1597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пункта, в 1,7 км к юго-западу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07:08:1400000:1922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за чертой населенного пункта, в 1,7 км к юго-западу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07:08:1400000:1935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Чегемский р-н, за чертой населенного пункта, в 1700 м. к северо-востоку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</w:p>
        </w:tc>
      </w:tr>
      <w:tr w:rsidR="0076363C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76363C" w:rsidRDefault="0076363C"/>
        </w:tc>
        <w:tc>
          <w:tcPr>
            <w:tcW w:w="2619" w:type="dxa"/>
            <w:shd w:val="clear" w:color="FFFFFF" w:fill="FFFFFF"/>
            <w:noWrap/>
            <w:vAlign w:val="center"/>
          </w:tcPr>
          <w:p w:rsidR="0076363C" w:rsidRDefault="0076363C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07:08:1400000:3392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76363C" w:rsidRDefault="0076363C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 </w:t>
            </w:r>
            <w:proofErr w:type="spellStart"/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Прохладненский</w:t>
            </w:r>
            <w:proofErr w:type="spellEnd"/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, автомобильная дорога "</w:t>
            </w:r>
            <w:proofErr w:type="spellStart"/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Прохладный-Н</w:t>
            </w:r>
            <w:proofErr w:type="gramStart"/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.П</w:t>
            </w:r>
            <w:proofErr w:type="gramEnd"/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окровский-Прималкинское-Ново-Полтавское</w:t>
            </w:r>
            <w:proofErr w:type="spellEnd"/>
            <w:r w:rsidRPr="0076363C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"</w:t>
            </w:r>
          </w:p>
        </w:tc>
      </w:tr>
      <w:tr w:rsidR="00A12B15" w:rsidTr="0076363C">
        <w:trPr>
          <w:trHeight w:val="891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07:08:1200000:233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 в 5 км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восток от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07:08:1400000:2057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Чегемский р-н, за чертой населенного пункта, в 1750 м. к северо-востоку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07:07:2200000:213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76363C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76363C" w:rsidRDefault="0076363C"/>
        </w:tc>
        <w:tc>
          <w:tcPr>
            <w:tcW w:w="2619" w:type="dxa"/>
            <w:shd w:val="clear" w:color="FFFFFF" w:fill="FFFFFF"/>
            <w:noWrap/>
            <w:vAlign w:val="center"/>
          </w:tcPr>
          <w:p w:rsidR="0076363C" w:rsidRDefault="0076363C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07:07:2700000:325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76363C" w:rsidRDefault="0076363C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3C"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Pr="0076363C"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 w:rsidRPr="0076363C">
              <w:rPr>
                <w:rFonts w:ascii="Times New Roman" w:hAnsi="Times New Roman" w:cs="Times New Roman"/>
                <w:sz w:val="22"/>
                <w:szCs w:val="22"/>
              </w:rPr>
              <w:t xml:space="preserve"> р-н, с. </w:t>
            </w:r>
            <w:proofErr w:type="spellStart"/>
            <w:r w:rsidRPr="0076363C"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 w:rsidRPr="007636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636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чертой населенного пункта</w:t>
            </w:r>
          </w:p>
        </w:tc>
      </w:tr>
      <w:tr w:rsidR="00A12B15" w:rsidTr="0076363C">
        <w:trPr>
          <w:trHeight w:val="89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07:08:1400000:1505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восток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5100 м. от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07:04:6300000:4176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07:09:0100000:29953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г. Нальчик,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Мовсисяна</w:t>
            </w:r>
            <w:proofErr w:type="spellEnd"/>
          </w:p>
        </w:tc>
      </w:tr>
      <w:tr w:rsidR="00A12B15" w:rsidTr="0076363C">
        <w:trPr>
          <w:trHeight w:val="963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07:04:0000000:1799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>, автомобильная дорога "</w:t>
            </w:r>
            <w:proofErr w:type="spellStart"/>
            <w:r>
              <w:rPr>
                <w:sz w:val="22"/>
                <w:szCs w:val="22"/>
              </w:rPr>
              <w:t>Прохладный-Н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окровский-Прималкинское-Ново-Полтавское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07:08:0000000:6683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07:08:1400000:1603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Чегемский, Ориентир: в границах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мцницивальрого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1800 метров на Восток от поста ГАИ "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07:09:0101006:70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г Нальчик,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Ч.Б.Мовсисяна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(в пойме реки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07:04:6300000:4230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07:08:1400000:2110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Чегемский р-н,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1350 метрах к юго-востоку от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07:07:2200000:226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Черная Речка, за чертой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07:08:1400000:2135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Чегемский р-н,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07:07:2700000:42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07:03:1800000:136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р-н. Майский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07:04:6300000:4246 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границах земель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м.о.с.п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Прималкинское</w:t>
            </w:r>
            <w:proofErr w:type="spellEnd"/>
          </w:p>
        </w:tc>
      </w:tr>
      <w:tr w:rsidR="00A12B15">
        <w:trPr>
          <w:trHeight w:val="73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Pr="00671B0F" w:rsidRDefault="00671B0F" w:rsidP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07:04:6400000:280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spacing w:after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, с </w:t>
            </w:r>
            <w:proofErr w:type="gramStart"/>
            <w:r>
              <w:rPr>
                <w:sz w:val="22"/>
                <w:szCs w:val="22"/>
              </w:rPr>
              <w:t>Ново-Полтавское</w:t>
            </w:r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07:07:2700000:118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07:07:2700000:34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07:07:2700000:41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07:07:2700000:43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07:07:2700000:44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07:07:2700000:85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07:07:2700000:86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07:07:2700000:87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 w:rsidTr="0076363C">
        <w:trPr>
          <w:trHeight w:val="700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07:07:2700000:91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р-н,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07:07:2200000:186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07:07:2200000:218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Кабардино-Балкарская,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Черная Речка</w:t>
            </w:r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07:07:2200000:257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07:07:2200000:300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07:07:2200000:301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07:07:2200000:302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07:07:2200000:310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07:08:1200000:189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Чегемский муниципальный,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пункта, в 5 км. к востоку от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07:08:1400000:77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Чегемский р-н,1,5 км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ФАД "Кавказ", в районе пруда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зернотока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07:09:0101006:69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г Нальчик,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им. Ч.Б.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Мовсисяна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(в пойме реки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07:08:0000000:7143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Чегемский р-н,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07:08:1400000:2075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Чегемский р-н,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пункта, в 1660 м. на восток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07:08:1400000:2150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Чегемский р-н.,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 чертой населенного пункта, в 2830 м на северо-восток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07:08:1200000:547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., Чегемский р-н,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за чертой населенного пункта, в 4850 метрах к востоку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07:08:1200000:126</w:t>
            </w:r>
          </w:p>
          <w:p w:rsidR="00A12B15" w:rsidRDefault="00A12B15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р-н Чегемский,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за чертой населенного пункта в 5 км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восток от с.п.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07:08:1400000:2347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Чегемский р-н,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07:07:2200000:212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07:07:2200000:774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район, с.п. Черная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07:08:1400000:1457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р-н Чегемский,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земли администрации, за чертой населенного пункта, автодороги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Нальчик-Майский-Чегем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, слева на 1 км.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07:07:2200000:775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Кабардино-Балкарская Республика,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07:08:1200000:77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Чегемский, земли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07:04:6400000:538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р-н, в границах муниципального образования сельского поселения с. Ново-Полтавское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07:03:0000000:8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р-н. Майский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07:07:2200000:299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07:07:2200000:33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spacing w:after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Респ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Кабардино-Балкарская</w:t>
            </w:r>
            <w:proofErr w:type="gramEnd"/>
            <w:r>
              <w:rPr>
                <w:sz w:val="20"/>
                <w:szCs w:val="20"/>
              </w:rPr>
              <w:t xml:space="preserve">, р-н </w:t>
            </w:r>
            <w:proofErr w:type="spellStart"/>
            <w:r>
              <w:rPr>
                <w:sz w:val="20"/>
                <w:szCs w:val="20"/>
              </w:rPr>
              <w:t>Урванский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Герменчик</w:t>
            </w:r>
            <w:proofErr w:type="spellEnd"/>
            <w:r>
              <w:rPr>
                <w:sz w:val="20"/>
                <w:szCs w:val="20"/>
              </w:rPr>
              <w:t>, НУП на 51 км.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76363C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07:07:0000000:4765 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. Кабардино-Балкарская,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автодорога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Нальчик-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lastRenderedPageBreak/>
              <w:t>Майский</w:t>
            </w:r>
            <w:proofErr w:type="spellEnd"/>
            <w:proofErr w:type="gram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07:07:0000000:4758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Урванский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Герменчик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07:04:6200000:281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07:10:0101033:333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г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35а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07:04:0000000:358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 w:rsidP="008A2A7D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07:04:0000000:1548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07:04:6300000:4240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07:04:5600000:959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07:08:1400000:2565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КБР, Чегемский район,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07:08:1400000:2570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Чегемский р-н,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Шалушка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земли администрации, за чертой населенного пункта, в 4850 метрах к северо-востоку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алушка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07:08:1400000:2459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Чегемский р-н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07:08:1400000:84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Кабардино-Балкарская Республика, р-н. Чегемский</w:t>
            </w:r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07:09:0101006:464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Мовсисяна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07:09:0101006:465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Мовсисяна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07:09:0101006:466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Мовсисяна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07:09:0101006:467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КБР, г. Нальчик,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Мовсисяна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07:04:6400000:197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Кабардино-Балкарская Республика, р-н.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Прохладненский</w:t>
            </w:r>
            <w:proofErr w:type="spellEnd"/>
          </w:p>
        </w:tc>
      </w:tr>
      <w:tr w:rsidR="00A12B15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A12B15" w:rsidRDefault="00A12B15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07:03:1800000:135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A12B15" w:rsidRDefault="00671B0F">
            <w:pPr>
              <w:pStyle w:val="ConsPlusNormal"/>
              <w:framePr w:hSpace="180" w:wrap="around" w:vAnchor="text" w:hAnchor="margin" w:y="49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Кабардино-Балкарская Республика, Майский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07:08:1200000:617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Кабардино-Балкарская Республика, Чегемский р-н, за чертой населенного пункта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.Ш</w:t>
            </w:r>
            <w:proofErr w:type="gram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алушка</w:t>
            </w:r>
            <w:proofErr w:type="spellEnd"/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07:04:6400000:619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Прохладненский</w:t>
            </w:r>
            <w:proofErr w:type="spell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р-н, с Ново-Полтавское, в границах земель </w:t>
            </w:r>
            <w:proofErr w:type="gram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образование с.п. Ново-Полтавское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07:04:6400000:620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Прохладненский</w:t>
            </w:r>
            <w:proofErr w:type="spell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р-н, с Ново-Полтавское, в границах земель </w:t>
            </w:r>
            <w:proofErr w:type="gram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образование с.п. Ново-Полтавское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07:08:1400000:113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Кабардино-Балкарская Республика, р-н. Чегемский, с.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Шалушка</w:t>
            </w:r>
            <w:proofErr w:type="spellEnd"/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07:07:2200000:836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Урванский</w:t>
            </w:r>
            <w:proofErr w:type="spell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р-н, </w:t>
            </w:r>
            <w:proofErr w:type="gram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Черная</w:t>
            </w:r>
            <w:proofErr w:type="gram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Речка, за чертой населенного пункта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8A2A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07:08:1400000:2829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Республика Кабардино-Балкарская, Чегемский р-н, с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Шалушка</w:t>
            </w:r>
            <w:proofErr w:type="spell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за чертой населенного пункта, в 4910 метрах к северо-востоку </w:t>
            </w:r>
            <w:proofErr w:type="gram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с.п. </w:t>
            </w:r>
            <w:proofErr w:type="spellStart"/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Шалушка</w:t>
            </w:r>
            <w:proofErr w:type="spellEnd"/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07:08:1400000:3250</w:t>
            </w:r>
          </w:p>
        </w:tc>
        <w:tc>
          <w:tcPr>
            <w:tcW w:w="6628" w:type="dxa"/>
            <w:shd w:val="clear" w:color="FFFFFF" w:fill="FFFFFF"/>
            <w:noWrap/>
            <w:vAlign w:val="center"/>
          </w:tcPr>
          <w:p w:rsidR="00CA1E37" w:rsidRP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1E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Кабардино-Балкарская Республика, Чегемский р-н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07:03:1800000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Кабардино-Балкарская Республика, Майский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07:03:200000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Кабардино-Балкарская Республика, Майский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07:03:2200000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Кабардино-Балкарская Республика, Майский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07:03:2300000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Кабардино-Балкарская Республика, Майский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07:04:3600000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07:04:3800000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07:04:4500000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07:04:4800000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07:04:5600000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07:04:6200000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07:04:6300000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07:04:6400000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Прохладненский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07:07:2200000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Урванский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07:07:2700000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>
              <w:rPr>
                <w:sz w:val="22"/>
                <w:szCs w:val="22"/>
              </w:rPr>
              <w:t>Урванский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07:08:1200000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Кабардино-Балкарская Республика, Чегемский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07:08:1400000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Кабардино-Балкарская Республика, Чегемский район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Нальчик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07:09:0101006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rPr>
                <w:sz w:val="22"/>
                <w:szCs w:val="22"/>
              </w:rPr>
              <w:t xml:space="preserve">Кабардино-Балкарская Республика,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Нальчик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07:10:0101033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Кабардино-Балкарская Республика, г </w:t>
            </w:r>
            <w:proofErr w:type="gramStart"/>
            <w:r>
              <w:rPr>
                <w:sz w:val="22"/>
                <w:szCs w:val="22"/>
              </w:rPr>
              <w:t>Прохладный</w:t>
            </w:r>
            <w:proofErr w:type="gramEnd"/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07:00:0000000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07:03:0000000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07:04:0000000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07:07:0000000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07:08:0000000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E37">
        <w:trPr>
          <w:trHeight w:val="276"/>
        </w:trPr>
        <w:tc>
          <w:tcPr>
            <w:tcW w:w="642" w:type="dxa"/>
            <w:vMerge/>
            <w:noWrap/>
            <w:vAlign w:val="center"/>
          </w:tcPr>
          <w:p w:rsidR="00CA1E37" w:rsidRDefault="00CA1E37" w:rsidP="00CA1E37"/>
        </w:tc>
        <w:tc>
          <w:tcPr>
            <w:tcW w:w="2619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07:10:0000000</w:t>
            </w:r>
          </w:p>
        </w:tc>
        <w:tc>
          <w:tcPr>
            <w:tcW w:w="6628" w:type="dxa"/>
            <w:vMerge w:val="restart"/>
            <w:shd w:val="clear" w:color="FFFFFF" w:fill="FFFFFF"/>
            <w:noWrap/>
            <w:vAlign w:val="center"/>
          </w:tcPr>
          <w:p w:rsidR="00CA1E37" w:rsidRDefault="00CA1E37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1E37">
        <w:tc>
          <w:tcPr>
            <w:tcW w:w="642" w:type="dxa"/>
            <w:noWrap/>
            <w:vAlign w:val="center"/>
          </w:tcPr>
          <w:p w:rsidR="00CA1E37" w:rsidRDefault="00CA1E37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EB07EF" w:rsidRPr="00EB07EF" w:rsidRDefault="00F711AB" w:rsidP="00CA1E37">
            <w:pPr>
              <w:pStyle w:val="af1"/>
              <w:ind w:left="0"/>
              <w:jc w:val="center"/>
            </w:pPr>
            <w:r w:rsidRPr="00EB07EF">
              <w:t xml:space="preserve">Администрация </w:t>
            </w:r>
            <w:r w:rsidR="00347363" w:rsidRPr="00EB07EF">
              <w:t>сельского поселения К</w:t>
            </w:r>
            <w:r w:rsidR="00B9079F">
              <w:t xml:space="preserve">расносельское </w:t>
            </w:r>
            <w:proofErr w:type="spellStart"/>
            <w:r w:rsidR="00B9079F">
              <w:t>П</w:t>
            </w:r>
            <w:r w:rsidR="00347363" w:rsidRPr="00EB07EF">
              <w:t>рохладненского</w:t>
            </w:r>
            <w:proofErr w:type="spellEnd"/>
            <w:r w:rsidR="00347363" w:rsidRPr="00EB07EF">
              <w:t xml:space="preserve"> муниципального района Кабардино-Балкарской Республики, 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shd w:val="clear" w:color="auto" w:fill="FFFFFF"/>
              </w:rPr>
            </w:pPr>
            <w:proofErr w:type="gramStart"/>
            <w:r w:rsidRPr="00EB07EF">
              <w:rPr>
                <w:bCs/>
              </w:rPr>
              <w:t>адрес:</w:t>
            </w:r>
            <w:r w:rsidRPr="00EB07EF">
              <w:t xml:space="preserve"> </w:t>
            </w:r>
            <w:r w:rsidR="00347363" w:rsidRPr="00EB07EF">
              <w:t>361012, Кабардино-Балкарская Р</w:t>
            </w:r>
            <w:r w:rsidR="00EB07EF" w:rsidRPr="00EB07EF">
              <w:t xml:space="preserve">еспублика, </w:t>
            </w:r>
            <w:proofErr w:type="spellStart"/>
            <w:r w:rsidR="00EB07EF" w:rsidRPr="00EB07EF">
              <w:t>П</w:t>
            </w:r>
            <w:r w:rsidR="00347363" w:rsidRPr="00EB07EF">
              <w:t>рохладненский</w:t>
            </w:r>
            <w:proofErr w:type="spellEnd"/>
            <w:r w:rsidR="00347363" w:rsidRPr="00EB07EF">
              <w:t xml:space="preserve"> р-н, с. Красносельское,</w:t>
            </w:r>
            <w:r w:rsidR="0062424C" w:rsidRPr="00EB07EF">
              <w:t xml:space="preserve"> </w:t>
            </w:r>
            <w:r w:rsidR="00347363" w:rsidRPr="00EB07EF">
              <w:t>ул. Зеленая, д.9.</w:t>
            </w:r>
            <w:proofErr w:type="gramEnd"/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  <w:shd w:val="clear" w:color="auto" w:fill="FFFFFF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347363" w:rsidRPr="00EB07EF">
              <w:rPr>
                <w:shd w:val="clear" w:color="auto" w:fill="FFFFFF"/>
              </w:rPr>
              <w:t>adm1970@yandex.ru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  <w:shd w:val="clear" w:color="auto" w:fill="FFFFFF"/>
              </w:rPr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347363" w:rsidRPr="00EB07EF">
              <w:rPr>
                <w:shd w:val="clear" w:color="auto" w:fill="FFFFFF"/>
              </w:rPr>
              <w:t>8 (86631) 9-23-86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  <w:shd w:val="clear" w:color="auto" w:fill="FFFFFF"/>
              </w:rPr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1E37">
        <w:trPr>
          <w:trHeight w:val="276"/>
        </w:trPr>
        <w:tc>
          <w:tcPr>
            <w:tcW w:w="642" w:type="dxa"/>
            <w:vMerge w:val="restart"/>
            <w:noWrap/>
            <w:vAlign w:val="center"/>
          </w:tcPr>
          <w:p w:rsidR="00CA1E37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Merge w:val="restart"/>
            <w:noWrap/>
            <w:vAlign w:val="center"/>
          </w:tcPr>
          <w:p w:rsidR="00CA1E37" w:rsidRPr="00EB07EF" w:rsidRDefault="00F711AB" w:rsidP="00CA1E37">
            <w:pPr>
              <w:jc w:val="center"/>
              <w:rPr>
                <w:highlight w:val="white"/>
              </w:rPr>
            </w:pPr>
            <w:r w:rsidRPr="00EB07EF">
              <w:rPr>
                <w:highlight w:val="white"/>
              </w:rPr>
              <w:t xml:space="preserve">Администрация </w:t>
            </w:r>
            <w:r w:rsidR="00EB07EF" w:rsidRPr="00EB07EF">
              <w:rPr>
                <w:highlight w:val="white"/>
              </w:rPr>
              <w:t xml:space="preserve">сельского </w:t>
            </w:r>
            <w:r w:rsidR="00347363" w:rsidRPr="00EB07EF">
              <w:rPr>
                <w:highlight w:val="white"/>
              </w:rPr>
              <w:t xml:space="preserve">поселения </w:t>
            </w:r>
            <w:proofErr w:type="gramStart"/>
            <w:r w:rsidR="00347363" w:rsidRPr="00EB07EF">
              <w:rPr>
                <w:highlight w:val="white"/>
              </w:rPr>
              <w:t>Пролетарско</w:t>
            </w:r>
            <w:r w:rsidR="00EB07EF" w:rsidRPr="00EB07EF">
              <w:rPr>
                <w:highlight w:val="white"/>
              </w:rPr>
              <w:t>е</w:t>
            </w:r>
            <w:proofErr w:type="gramEnd"/>
            <w:r w:rsidR="00CA1E37" w:rsidRPr="00EB07EF">
              <w:rPr>
                <w:highlight w:val="white"/>
              </w:rPr>
              <w:t xml:space="preserve"> </w:t>
            </w:r>
            <w:proofErr w:type="spellStart"/>
            <w:r w:rsidR="00B9079F" w:rsidRPr="00B9079F">
              <w:rPr>
                <w:highlight w:val="white"/>
              </w:rPr>
              <w:t>Прохладненского</w:t>
            </w:r>
            <w:proofErr w:type="spellEnd"/>
            <w:r w:rsidR="00B9079F" w:rsidRPr="00B9079F">
              <w:rPr>
                <w:highlight w:val="white"/>
              </w:rPr>
              <w:t xml:space="preserve"> муниципального района </w:t>
            </w:r>
            <w:r w:rsidR="00CA1E37" w:rsidRPr="00EB07EF">
              <w:rPr>
                <w:highlight w:val="white"/>
              </w:rPr>
              <w:t>Кабардино-Балкарской Республики</w:t>
            </w:r>
            <w:r w:rsidR="00CA1E37" w:rsidRPr="00EB07EF">
              <w:rPr>
                <w:bCs/>
                <w:highlight w:val="white"/>
              </w:rPr>
              <w:t>,</w:t>
            </w:r>
          </w:p>
          <w:p w:rsidR="00CA1E37" w:rsidRPr="00EB07EF" w:rsidRDefault="00CA1E37" w:rsidP="00CA1E37">
            <w:pPr>
              <w:jc w:val="center"/>
              <w:rPr>
                <w:highlight w:val="white"/>
              </w:rPr>
            </w:pPr>
            <w:r w:rsidRPr="00EB07EF">
              <w:rPr>
                <w:bCs/>
                <w:highlight w:val="white"/>
              </w:rPr>
              <w:t>адрес:</w:t>
            </w:r>
            <w:r w:rsidRPr="00EB07EF">
              <w:rPr>
                <w:highlight w:val="white"/>
              </w:rPr>
              <w:t xml:space="preserve"> </w:t>
            </w:r>
            <w:r w:rsidR="00347363" w:rsidRPr="00EB07EF">
              <w:t xml:space="preserve">Кабардино-Балкарская республика, </w:t>
            </w:r>
            <w:proofErr w:type="spellStart"/>
            <w:r w:rsidR="00347363" w:rsidRPr="00EB07EF">
              <w:t>Прохладненский</w:t>
            </w:r>
            <w:proofErr w:type="spellEnd"/>
            <w:r w:rsidR="00347363" w:rsidRPr="00EB07EF">
              <w:t xml:space="preserve"> район, сельское поселение Пролетарское, улица Ленина д.176</w:t>
            </w:r>
            <w:r w:rsidRPr="00EB07EF">
              <w:rPr>
                <w:highlight w:val="white"/>
              </w:rPr>
              <w:t>.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347363" w:rsidRPr="00EB07EF">
              <w:rPr>
                <w:shd w:val="clear" w:color="auto" w:fill="FFFFFF"/>
              </w:rPr>
              <w:t>adm-proletarskoe@yandex.ru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347363" w:rsidRPr="00EB07EF">
              <w:rPr>
                <w:shd w:val="clear" w:color="auto" w:fill="FFFFFF"/>
              </w:rPr>
              <w:t>8 (86631) 6-31-60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CA1E37" w:rsidRPr="00EB07EF" w:rsidRDefault="00CA1E37" w:rsidP="00FD3579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1E37">
        <w:trPr>
          <w:trHeight w:val="276"/>
        </w:trPr>
        <w:tc>
          <w:tcPr>
            <w:tcW w:w="642" w:type="dxa"/>
            <w:vMerge w:val="restart"/>
            <w:noWrap/>
            <w:vAlign w:val="center"/>
          </w:tcPr>
          <w:p w:rsidR="00CA1E37" w:rsidRDefault="00CA1E37" w:rsidP="00CA1E37">
            <w:pPr>
              <w:jc w:val="center"/>
            </w:pPr>
          </w:p>
          <w:p w:rsidR="00CA1E37" w:rsidRDefault="00CA1E37" w:rsidP="00CA1E37">
            <w:pPr>
              <w:jc w:val="center"/>
            </w:pPr>
          </w:p>
          <w:p w:rsidR="00CA1E37" w:rsidRDefault="00CA1E37" w:rsidP="00CA1E37">
            <w:pPr>
              <w:jc w:val="center"/>
            </w:pPr>
          </w:p>
          <w:p w:rsidR="00CA1E37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Merge w:val="restart"/>
            <w:noWrap/>
            <w:vAlign w:val="center"/>
          </w:tcPr>
          <w:p w:rsidR="00CA1E37" w:rsidRPr="00EB07EF" w:rsidRDefault="00F711AB" w:rsidP="00CA1E37">
            <w:pPr>
              <w:jc w:val="center"/>
            </w:pPr>
            <w:r w:rsidRPr="00EB07EF">
              <w:t xml:space="preserve">Администрация </w:t>
            </w:r>
            <w:r w:rsidR="00347363" w:rsidRPr="00EB07EF">
              <w:t xml:space="preserve">сельского поселения </w:t>
            </w:r>
            <w:proofErr w:type="gramStart"/>
            <w:r w:rsidR="00347363" w:rsidRPr="00EB07EF">
              <w:t>Янтарное</w:t>
            </w:r>
            <w:proofErr w:type="gramEnd"/>
            <w:r w:rsidR="00347363" w:rsidRPr="00EB07EF">
              <w:t xml:space="preserve"> </w:t>
            </w:r>
            <w:proofErr w:type="spellStart"/>
            <w:r w:rsidR="00347363" w:rsidRPr="00EB07EF">
              <w:t>Прохладненского</w:t>
            </w:r>
            <w:proofErr w:type="spellEnd"/>
            <w:r w:rsidR="00347363" w:rsidRPr="00EB07EF">
              <w:t xml:space="preserve"> муниципального района</w:t>
            </w:r>
            <w:r w:rsidR="00CA1E37" w:rsidRPr="00EB07EF">
              <w:t xml:space="preserve"> Кабардино-Балкарской Республики</w:t>
            </w:r>
            <w:r w:rsidR="00CA1E37" w:rsidRPr="00EB07EF">
              <w:rPr>
                <w:bCs/>
              </w:rPr>
              <w:t xml:space="preserve">, </w:t>
            </w:r>
          </w:p>
          <w:p w:rsidR="00CA1E37" w:rsidRPr="00EB07EF" w:rsidRDefault="00347363" w:rsidP="00CA1E37">
            <w:pPr>
              <w:jc w:val="center"/>
            </w:pPr>
            <w:proofErr w:type="gramStart"/>
            <w:r w:rsidRPr="00EB07EF">
              <w:t xml:space="preserve">адрес: 361020, Кабардино-Балкарская Республика, </w:t>
            </w:r>
            <w:proofErr w:type="spellStart"/>
            <w:r w:rsidRPr="00EB07EF">
              <w:t>Прохладненский</w:t>
            </w:r>
            <w:proofErr w:type="spellEnd"/>
            <w:r w:rsidRPr="00EB07EF">
              <w:t xml:space="preserve"> р-н, с. Я</w:t>
            </w:r>
            <w:r w:rsidR="00FD3579" w:rsidRPr="00EB07EF">
              <w:t>нтарное, ул</w:t>
            </w:r>
            <w:r w:rsidRPr="00EB07EF">
              <w:t>. Л</w:t>
            </w:r>
            <w:r w:rsidR="00FD3579" w:rsidRPr="00EB07EF">
              <w:t>енина, д.21</w:t>
            </w:r>
            <w:r w:rsidR="00FD3579" w:rsidRPr="00EB07EF">
              <w:rPr>
                <w:bCs/>
              </w:rPr>
              <w:t xml:space="preserve">. </w:t>
            </w:r>
            <w:proofErr w:type="gramEnd"/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FD3579" w:rsidRPr="00EB07EF">
              <w:rPr>
                <w:shd w:val="clear" w:color="auto" w:fill="FFFFFF"/>
              </w:rPr>
              <w:t>adm.jantarnoe@yandex.ru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FD3579" w:rsidRPr="00EB07EF">
              <w:rPr>
                <w:shd w:val="clear" w:color="auto" w:fill="FFFFFF"/>
              </w:rPr>
              <w:t>8 (86631) 9-01-66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yellow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1E37">
        <w:trPr>
          <w:trHeight w:val="276"/>
        </w:trPr>
        <w:tc>
          <w:tcPr>
            <w:tcW w:w="642" w:type="dxa"/>
            <w:vMerge w:val="restart"/>
            <w:noWrap/>
            <w:vAlign w:val="center"/>
          </w:tcPr>
          <w:p w:rsidR="00CA1E37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Merge w:val="restart"/>
            <w:noWrap/>
            <w:vAlign w:val="center"/>
          </w:tcPr>
          <w:p w:rsidR="00CA1E37" w:rsidRPr="00EB07EF" w:rsidRDefault="00F711AB" w:rsidP="00CA1E37">
            <w:pPr>
              <w:jc w:val="center"/>
              <w:rPr>
                <w:highlight w:val="white"/>
              </w:rPr>
            </w:pPr>
            <w:r w:rsidRPr="00EB07EF">
              <w:rPr>
                <w:highlight w:val="white"/>
              </w:rPr>
              <w:t xml:space="preserve">Администрация </w:t>
            </w:r>
            <w:r w:rsidR="00FD3579" w:rsidRPr="00EB07EF">
              <w:rPr>
                <w:highlight w:val="white"/>
              </w:rPr>
              <w:t xml:space="preserve">сельского поселения </w:t>
            </w:r>
            <w:proofErr w:type="gramStart"/>
            <w:r w:rsidR="00FD3579" w:rsidRPr="00EB07EF">
              <w:rPr>
                <w:highlight w:val="white"/>
              </w:rPr>
              <w:t>Учебное</w:t>
            </w:r>
            <w:proofErr w:type="gramEnd"/>
            <w:r w:rsidR="00FD3579" w:rsidRPr="00EB07EF">
              <w:rPr>
                <w:highlight w:val="white"/>
              </w:rPr>
              <w:t xml:space="preserve"> </w:t>
            </w:r>
            <w:proofErr w:type="spellStart"/>
            <w:r w:rsidR="00FD3579" w:rsidRPr="00EB07EF">
              <w:rPr>
                <w:highlight w:val="white"/>
              </w:rPr>
              <w:t>Прохладненского</w:t>
            </w:r>
            <w:proofErr w:type="spellEnd"/>
            <w:r w:rsidR="00FD3579" w:rsidRPr="00EB07EF">
              <w:rPr>
                <w:highlight w:val="white"/>
              </w:rPr>
              <w:t xml:space="preserve"> </w:t>
            </w:r>
            <w:r w:rsidR="00EB07EF" w:rsidRPr="00EB07EF">
              <w:rPr>
                <w:highlight w:val="white"/>
              </w:rPr>
              <w:t xml:space="preserve">муниципального района </w:t>
            </w:r>
            <w:r w:rsidR="00CA1E37" w:rsidRPr="00EB07EF">
              <w:rPr>
                <w:highlight w:val="white"/>
              </w:rPr>
              <w:t>Кабардино-Балкарской Республики</w:t>
            </w:r>
            <w:r w:rsidR="00CA1E37" w:rsidRPr="00EB07EF">
              <w:rPr>
                <w:bCs/>
                <w:highlight w:val="white"/>
              </w:rPr>
              <w:t xml:space="preserve">, </w:t>
            </w:r>
          </w:p>
          <w:p w:rsidR="00CA1E37" w:rsidRPr="00EB07EF" w:rsidRDefault="00FD3579" w:rsidP="00CA1E37">
            <w:pPr>
              <w:jc w:val="center"/>
              <w:rPr>
                <w:highlight w:val="white"/>
              </w:rPr>
            </w:pPr>
            <w:r w:rsidRPr="00EB07EF">
              <w:rPr>
                <w:highlight w:val="white"/>
              </w:rPr>
              <w:t>адрес: 361009</w:t>
            </w:r>
            <w:r w:rsidR="00CA1E37" w:rsidRPr="00EB07EF">
              <w:rPr>
                <w:highlight w:val="white"/>
              </w:rPr>
              <w:t xml:space="preserve">, Кабардино-Балкарская Республика, </w:t>
            </w:r>
            <w:proofErr w:type="spellStart"/>
            <w:r w:rsidRPr="00EB07EF">
              <w:rPr>
                <w:highlight w:val="white"/>
              </w:rPr>
              <w:t>Прохладненский</w:t>
            </w:r>
            <w:proofErr w:type="spellEnd"/>
            <w:r w:rsidRPr="00EB07EF">
              <w:rPr>
                <w:highlight w:val="white"/>
              </w:rPr>
              <w:t xml:space="preserve"> район, с. Учебное, ул</w:t>
            </w:r>
            <w:proofErr w:type="gramStart"/>
            <w:r w:rsidRPr="00EB07EF">
              <w:rPr>
                <w:highlight w:val="white"/>
              </w:rPr>
              <w:t>.Ш</w:t>
            </w:r>
            <w:proofErr w:type="gramEnd"/>
            <w:r w:rsidRPr="00EB07EF">
              <w:rPr>
                <w:highlight w:val="white"/>
              </w:rPr>
              <w:t>кольная, д. 3</w:t>
            </w:r>
            <w:r w:rsidR="00CA1E37" w:rsidRPr="00EB07EF">
              <w:rPr>
                <w:bCs/>
                <w:highlight w:val="white"/>
                <w:u w:val="single"/>
              </w:rPr>
              <w:t xml:space="preserve">. 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FD3579" w:rsidRPr="00EB07EF">
              <w:rPr>
                <w:shd w:val="clear" w:color="auto" w:fill="FFFFFF"/>
              </w:rPr>
              <w:t>adm.uchebnoe@yandex.ru</w:t>
            </w:r>
          </w:p>
          <w:p w:rsidR="00FD3579" w:rsidRPr="00EB07EF" w:rsidRDefault="00CA1E37" w:rsidP="00CA1E37">
            <w:pPr>
              <w:pStyle w:val="af1"/>
              <w:ind w:left="0"/>
              <w:jc w:val="center"/>
              <w:rPr>
                <w:shd w:val="clear" w:color="auto" w:fill="FFFFFF"/>
              </w:rPr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FD3579" w:rsidRPr="00EB07EF">
              <w:rPr>
                <w:shd w:val="clear" w:color="auto" w:fill="FFFFFF"/>
              </w:rPr>
              <w:t>8(86631) 9-52-90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sz w:val="20"/>
                <w:szCs w:val="20"/>
                <w:highlight w:val="white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r w:rsidRPr="00EB07EF">
              <w:rPr>
                <w:sz w:val="20"/>
                <w:szCs w:val="20"/>
                <w:highlight w:val="white"/>
              </w:rPr>
              <w:lastRenderedPageBreak/>
              <w:t>ходатайством об установлении публичного сервитута)</w:t>
            </w:r>
          </w:p>
        </w:tc>
      </w:tr>
      <w:tr w:rsidR="00CA1E37">
        <w:trPr>
          <w:trHeight w:val="276"/>
        </w:trPr>
        <w:tc>
          <w:tcPr>
            <w:tcW w:w="642" w:type="dxa"/>
            <w:vMerge w:val="restart"/>
            <w:noWrap/>
            <w:vAlign w:val="center"/>
          </w:tcPr>
          <w:p w:rsidR="00CA1E37" w:rsidRDefault="00CB4743" w:rsidP="00CA1E37">
            <w:pPr>
              <w:jc w:val="center"/>
            </w:pPr>
            <w:r>
              <w:lastRenderedPageBreak/>
              <w:t>4</w:t>
            </w:r>
          </w:p>
        </w:tc>
        <w:tc>
          <w:tcPr>
            <w:tcW w:w="9247" w:type="dxa"/>
            <w:gridSpan w:val="2"/>
            <w:vMerge w:val="restart"/>
            <w:noWrap/>
            <w:vAlign w:val="center"/>
          </w:tcPr>
          <w:p w:rsidR="00CA1E37" w:rsidRPr="00EB07EF" w:rsidRDefault="00F711AB" w:rsidP="00CA1E37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FD3579" w:rsidRPr="00EB07EF">
              <w:rPr>
                <w:bCs/>
                <w:u w:val="single"/>
              </w:rPr>
              <w:t xml:space="preserve">сельского поселения </w:t>
            </w:r>
            <w:proofErr w:type="spellStart"/>
            <w:r w:rsidR="00FD3579" w:rsidRPr="00EB07EF">
              <w:rPr>
                <w:bCs/>
                <w:u w:val="single"/>
              </w:rPr>
              <w:t>Прималкинское</w:t>
            </w:r>
            <w:proofErr w:type="spellEnd"/>
            <w:r w:rsidR="00FD3579" w:rsidRPr="00EB07EF">
              <w:rPr>
                <w:bCs/>
                <w:u w:val="single"/>
              </w:rPr>
              <w:t xml:space="preserve"> </w:t>
            </w:r>
            <w:proofErr w:type="spellStart"/>
            <w:r w:rsidR="00FD3579" w:rsidRPr="00EB07EF">
              <w:rPr>
                <w:bCs/>
                <w:u w:val="single"/>
              </w:rPr>
              <w:t>Прохладненского</w:t>
            </w:r>
            <w:proofErr w:type="spellEnd"/>
            <w:r w:rsidR="00FD3579" w:rsidRPr="00EB07EF">
              <w:rPr>
                <w:bCs/>
                <w:u w:val="single"/>
              </w:rPr>
              <w:t xml:space="preserve"> муниципального района </w:t>
            </w:r>
            <w:r w:rsidR="00CA1E37" w:rsidRPr="00EB07EF">
              <w:rPr>
                <w:bCs/>
                <w:u w:val="single"/>
              </w:rPr>
              <w:t xml:space="preserve">Кабардино-Балкарской Республики, </w:t>
            </w:r>
          </w:p>
          <w:p w:rsidR="00CA1E37" w:rsidRPr="00EB07EF" w:rsidRDefault="00FD3579" w:rsidP="00CA1E37">
            <w:pPr>
              <w:jc w:val="center"/>
            </w:pPr>
            <w:r w:rsidRPr="00EB07EF">
              <w:rPr>
                <w:u w:val="single"/>
              </w:rPr>
              <w:t>адрес: 361016</w:t>
            </w:r>
            <w:r w:rsidR="00CA1E37" w:rsidRPr="00EB07EF">
              <w:rPr>
                <w:u w:val="single"/>
              </w:rPr>
              <w:t xml:space="preserve">, </w:t>
            </w:r>
            <w:r w:rsidRPr="00EB07EF">
              <w:rPr>
                <w:u w:val="single"/>
              </w:rPr>
              <w:t>Кабардино-Балкарская Республика</w:t>
            </w:r>
            <w:r w:rsidR="00CA1E37" w:rsidRPr="00EB07EF">
              <w:rPr>
                <w:u w:val="single"/>
              </w:rPr>
              <w:t xml:space="preserve">, </w:t>
            </w:r>
            <w:proofErr w:type="spellStart"/>
            <w:r w:rsidRPr="00EB07EF">
              <w:rPr>
                <w:u w:val="single"/>
              </w:rPr>
              <w:t>Прохладненский</w:t>
            </w:r>
            <w:proofErr w:type="spellEnd"/>
            <w:r w:rsidRPr="00EB07EF">
              <w:rPr>
                <w:u w:val="single"/>
              </w:rPr>
              <w:t xml:space="preserve"> район, </w:t>
            </w:r>
            <w:r w:rsidR="0062424C" w:rsidRPr="00EB07EF">
              <w:rPr>
                <w:u w:val="single"/>
              </w:rPr>
              <w:t xml:space="preserve">                   с</w:t>
            </w:r>
            <w:r w:rsidRPr="00EB07EF">
              <w:rPr>
                <w:u w:val="single"/>
              </w:rPr>
              <w:t xml:space="preserve">. </w:t>
            </w:r>
            <w:proofErr w:type="spellStart"/>
            <w:r w:rsidRPr="00EB07EF">
              <w:rPr>
                <w:u w:val="single"/>
              </w:rPr>
              <w:t>Прималкинское</w:t>
            </w:r>
            <w:proofErr w:type="spellEnd"/>
            <w:r w:rsidR="00CA1E37" w:rsidRPr="00EB07EF">
              <w:rPr>
                <w:u w:val="single"/>
              </w:rPr>
              <w:t xml:space="preserve">, ул. </w:t>
            </w:r>
            <w:r w:rsidRPr="00EB07EF">
              <w:rPr>
                <w:u w:val="single"/>
              </w:rPr>
              <w:t>Октябрьская, д. 204</w:t>
            </w:r>
            <w:r w:rsidR="00CA1E37" w:rsidRPr="00EB07EF">
              <w:rPr>
                <w:bCs/>
                <w:u w:val="single"/>
              </w:rPr>
              <w:t>.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FD3579" w:rsidRPr="00EB07EF">
              <w:rPr>
                <w:shd w:val="clear" w:color="auto" w:fill="FFFFFF"/>
              </w:rPr>
              <w:t>adm_primalka@mail.ru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FD3579" w:rsidRPr="00EB07EF">
              <w:rPr>
                <w:highlight w:val="white"/>
                <w:shd w:val="clear" w:color="auto" w:fill="FFFFFF"/>
              </w:rPr>
              <w:t>8(86631)5-33-16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yellow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1E37">
        <w:trPr>
          <w:trHeight w:val="276"/>
        </w:trPr>
        <w:tc>
          <w:tcPr>
            <w:tcW w:w="642" w:type="dxa"/>
            <w:vMerge w:val="restart"/>
            <w:noWrap/>
            <w:vAlign w:val="center"/>
          </w:tcPr>
          <w:p w:rsidR="00CA1E37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Merge w:val="restart"/>
            <w:noWrap/>
            <w:vAlign w:val="center"/>
          </w:tcPr>
          <w:p w:rsidR="00CA1E37" w:rsidRPr="00EB07EF" w:rsidRDefault="00F711AB" w:rsidP="00CA1E37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FD3579" w:rsidRPr="00EB07EF">
              <w:rPr>
                <w:bCs/>
                <w:u w:val="single"/>
              </w:rPr>
              <w:t xml:space="preserve">сельского поселения </w:t>
            </w:r>
            <w:proofErr w:type="gramStart"/>
            <w:r w:rsidR="00FD3579" w:rsidRPr="00EB07EF">
              <w:rPr>
                <w:bCs/>
                <w:u w:val="single"/>
              </w:rPr>
              <w:t>Ново-Полтавское</w:t>
            </w:r>
            <w:proofErr w:type="gramEnd"/>
            <w:r w:rsidR="00FD3579" w:rsidRPr="00EB07EF">
              <w:rPr>
                <w:bCs/>
                <w:u w:val="single"/>
              </w:rPr>
              <w:t xml:space="preserve"> </w:t>
            </w:r>
            <w:proofErr w:type="spellStart"/>
            <w:r w:rsidR="00FD3579" w:rsidRPr="00EB07EF">
              <w:rPr>
                <w:bCs/>
                <w:u w:val="single"/>
              </w:rPr>
              <w:t>Прохладненского</w:t>
            </w:r>
            <w:proofErr w:type="spellEnd"/>
            <w:r w:rsidR="00FD3579" w:rsidRPr="00EB07EF">
              <w:rPr>
                <w:bCs/>
                <w:u w:val="single"/>
              </w:rPr>
              <w:t xml:space="preserve"> муниципального района </w:t>
            </w:r>
            <w:r w:rsidR="00CA1E37" w:rsidRPr="00EB07EF">
              <w:rPr>
                <w:bCs/>
                <w:u w:val="single"/>
              </w:rPr>
              <w:t xml:space="preserve">Кабардино-Балкарской Республики, </w:t>
            </w:r>
          </w:p>
          <w:p w:rsidR="00CA1E37" w:rsidRPr="00EB07EF" w:rsidRDefault="00FD3579" w:rsidP="00CA1E37">
            <w:pPr>
              <w:jc w:val="center"/>
            </w:pPr>
            <w:proofErr w:type="gramStart"/>
            <w:r w:rsidRPr="00EB07EF">
              <w:rPr>
                <w:u w:val="single"/>
              </w:rPr>
              <w:t>адрес: 361017</w:t>
            </w:r>
            <w:r w:rsidR="00CA1E37" w:rsidRPr="00EB07EF">
              <w:rPr>
                <w:u w:val="single"/>
              </w:rPr>
              <w:t xml:space="preserve">, </w:t>
            </w:r>
            <w:r w:rsidRPr="00EB07EF">
              <w:rPr>
                <w:u w:val="single"/>
              </w:rPr>
              <w:t>Кабардино-Балкарская Республика</w:t>
            </w:r>
            <w:r w:rsidR="00CA1E37" w:rsidRPr="00EB07EF">
              <w:rPr>
                <w:u w:val="single"/>
              </w:rPr>
              <w:t xml:space="preserve">, </w:t>
            </w:r>
            <w:proofErr w:type="spellStart"/>
            <w:r w:rsidRPr="00EB07EF">
              <w:rPr>
                <w:u w:val="single"/>
              </w:rPr>
              <w:t>Прохладненский</w:t>
            </w:r>
            <w:proofErr w:type="spellEnd"/>
            <w:r w:rsidRPr="00EB07EF">
              <w:rPr>
                <w:u w:val="single"/>
              </w:rPr>
              <w:t xml:space="preserve"> район</w:t>
            </w:r>
            <w:r w:rsidR="00CA1E37" w:rsidRPr="00EB07EF">
              <w:rPr>
                <w:u w:val="single"/>
              </w:rPr>
              <w:t>,</w:t>
            </w:r>
            <w:r w:rsidRPr="00EB07EF">
              <w:rPr>
                <w:u w:val="single"/>
              </w:rPr>
              <w:t xml:space="preserve"> </w:t>
            </w:r>
            <w:r w:rsidR="0062424C" w:rsidRPr="00EB07EF">
              <w:rPr>
                <w:u w:val="single"/>
              </w:rPr>
              <w:t xml:space="preserve">                   </w:t>
            </w:r>
            <w:r w:rsidRPr="00EB07EF">
              <w:rPr>
                <w:u w:val="single"/>
              </w:rPr>
              <w:t>с. Ново-Полтавское,</w:t>
            </w:r>
            <w:r w:rsidR="00CA1E37" w:rsidRPr="00EB07EF">
              <w:rPr>
                <w:u w:val="single"/>
              </w:rPr>
              <w:t xml:space="preserve"> ул. </w:t>
            </w:r>
            <w:r w:rsidRPr="00EB07EF">
              <w:rPr>
                <w:u w:val="single"/>
              </w:rPr>
              <w:t>Третьякова, д. 126</w:t>
            </w:r>
            <w:r w:rsidR="00CA1E37" w:rsidRPr="00EB07EF">
              <w:rPr>
                <w:bCs/>
                <w:u w:val="single"/>
              </w:rPr>
              <w:t>.</w:t>
            </w:r>
            <w:proofErr w:type="gramEnd"/>
          </w:p>
          <w:p w:rsidR="00CA1E37" w:rsidRPr="00EB07EF" w:rsidRDefault="00CA1E37" w:rsidP="00CA1E37">
            <w:pPr>
              <w:pStyle w:val="af1"/>
              <w:ind w:left="0"/>
              <w:jc w:val="center"/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FD3579" w:rsidRPr="00EB07EF">
              <w:rPr>
                <w:shd w:val="clear" w:color="auto" w:fill="FFFFFF"/>
              </w:rPr>
              <w:t>adm_npoltav@mail.ru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FD3579" w:rsidRPr="00EB07EF">
              <w:rPr>
                <w:shd w:val="clear" w:color="auto" w:fill="FFFFFF"/>
              </w:rPr>
              <w:t>8(86631)9-99-88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CA1E37" w:rsidRPr="00EB07EF" w:rsidRDefault="00CA1E37" w:rsidP="00CA1E37">
            <w:pPr>
              <w:pStyle w:val="af1"/>
              <w:ind w:left="0"/>
              <w:jc w:val="center"/>
              <w:rPr>
                <w:highlight w:val="yellow"/>
                <w:u w:val="single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D3579">
        <w:trPr>
          <w:trHeight w:val="276"/>
        </w:trPr>
        <w:tc>
          <w:tcPr>
            <w:tcW w:w="642" w:type="dxa"/>
            <w:noWrap/>
            <w:vAlign w:val="center"/>
          </w:tcPr>
          <w:p w:rsidR="00FD3579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62424C" w:rsidRPr="00EB07EF" w:rsidRDefault="00F711AB" w:rsidP="0062424C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62424C" w:rsidRPr="00EB07EF">
              <w:rPr>
                <w:bCs/>
                <w:u w:val="single"/>
              </w:rPr>
              <w:t xml:space="preserve">сельского поселения </w:t>
            </w:r>
            <w:proofErr w:type="gramStart"/>
            <w:r w:rsidR="0062424C" w:rsidRPr="00EB07EF">
              <w:rPr>
                <w:bCs/>
                <w:u w:val="single"/>
              </w:rPr>
              <w:t>Ново-Ивановское</w:t>
            </w:r>
            <w:proofErr w:type="gramEnd"/>
            <w:r w:rsidR="0062424C" w:rsidRPr="00EB07EF">
              <w:rPr>
                <w:bCs/>
                <w:u w:val="single"/>
              </w:rPr>
              <w:t xml:space="preserve"> Майского муниципального района Кабардино-Балкарской Республики, </w:t>
            </w:r>
          </w:p>
          <w:p w:rsidR="0062424C" w:rsidRPr="00EB07EF" w:rsidRDefault="0062424C" w:rsidP="0062424C">
            <w:pPr>
              <w:jc w:val="center"/>
            </w:pPr>
            <w:proofErr w:type="gramStart"/>
            <w:r w:rsidRPr="00EB07EF">
              <w:rPr>
                <w:u w:val="single"/>
              </w:rPr>
              <w:t>адрес: 361102, Кабардино-Балкарская Республика, Майский район,                                 с. Ново-Ивановское, ул. Ленина, д. 160</w:t>
            </w:r>
            <w:r w:rsidRPr="00EB07EF">
              <w:rPr>
                <w:bCs/>
                <w:u w:val="single"/>
              </w:rPr>
              <w:t>.</w:t>
            </w:r>
            <w:proofErr w:type="gramEnd"/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Pr="00EB07EF">
              <w:rPr>
                <w:shd w:val="clear" w:color="auto" w:fill="FFFFFF"/>
              </w:rPr>
              <w:t>a.selanovoivanovskoe@mail.ru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Pr="00EB07EF">
              <w:rPr>
                <w:shd w:val="clear" w:color="auto" w:fill="FFFFFF"/>
              </w:rPr>
              <w:t>8(86633)4-44-44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FD3579" w:rsidRPr="00EB07EF" w:rsidRDefault="0062424C" w:rsidP="0062424C">
            <w:pPr>
              <w:jc w:val="center"/>
              <w:rPr>
                <w:bCs/>
                <w:u w:val="single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2424C">
        <w:trPr>
          <w:trHeight w:val="276"/>
        </w:trPr>
        <w:tc>
          <w:tcPr>
            <w:tcW w:w="642" w:type="dxa"/>
            <w:noWrap/>
            <w:vAlign w:val="center"/>
          </w:tcPr>
          <w:p w:rsidR="0062424C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62424C" w:rsidRPr="00EB07EF" w:rsidRDefault="00F711AB" w:rsidP="0062424C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62424C" w:rsidRPr="00EB07EF">
              <w:rPr>
                <w:bCs/>
                <w:u w:val="single"/>
              </w:rPr>
              <w:t xml:space="preserve">сельского поселения Черная Речка </w:t>
            </w:r>
            <w:proofErr w:type="spellStart"/>
            <w:r w:rsidR="0062424C" w:rsidRPr="00EB07EF">
              <w:rPr>
                <w:bCs/>
                <w:u w:val="single"/>
              </w:rPr>
              <w:t>Урванского</w:t>
            </w:r>
            <w:proofErr w:type="spellEnd"/>
            <w:r w:rsidR="0062424C" w:rsidRPr="00EB07EF">
              <w:rPr>
                <w:bCs/>
                <w:u w:val="single"/>
              </w:rPr>
              <w:t xml:space="preserve"> муниципального района Кабардино-Балкарской Республики, </w:t>
            </w:r>
          </w:p>
          <w:p w:rsidR="0062424C" w:rsidRPr="00EB07EF" w:rsidRDefault="0062424C" w:rsidP="0062424C">
            <w:pPr>
              <w:jc w:val="center"/>
            </w:pPr>
            <w:r w:rsidRPr="00EB07EF">
              <w:rPr>
                <w:u w:val="single"/>
              </w:rPr>
              <w:t xml:space="preserve">адрес: 361302, Кабардино-Балкарская Республика, </w:t>
            </w:r>
            <w:proofErr w:type="spellStart"/>
            <w:r w:rsidRPr="00EB07EF">
              <w:rPr>
                <w:u w:val="single"/>
              </w:rPr>
              <w:t>Урванский</w:t>
            </w:r>
            <w:proofErr w:type="spellEnd"/>
            <w:r w:rsidRPr="00EB07EF">
              <w:rPr>
                <w:u w:val="single"/>
              </w:rPr>
              <w:t xml:space="preserve"> район, </w:t>
            </w:r>
            <w:proofErr w:type="gramStart"/>
            <w:r w:rsidRPr="00EB07EF">
              <w:rPr>
                <w:u w:val="single"/>
              </w:rPr>
              <w:t>с</w:t>
            </w:r>
            <w:proofErr w:type="gramEnd"/>
            <w:r w:rsidRPr="00EB07EF">
              <w:rPr>
                <w:u w:val="single"/>
              </w:rPr>
              <w:t xml:space="preserve">. </w:t>
            </w:r>
            <w:proofErr w:type="gramStart"/>
            <w:r w:rsidR="00334184">
              <w:rPr>
                <w:u w:val="single"/>
              </w:rPr>
              <w:t>Черная</w:t>
            </w:r>
            <w:proofErr w:type="gramEnd"/>
            <w:r w:rsidR="00334184">
              <w:rPr>
                <w:u w:val="single"/>
              </w:rPr>
              <w:t xml:space="preserve"> Речка</w:t>
            </w:r>
            <w:r w:rsidRPr="00EB07EF">
              <w:rPr>
                <w:u w:val="single"/>
              </w:rPr>
              <w:t xml:space="preserve">, </w:t>
            </w:r>
            <w:r w:rsidR="000D480B" w:rsidRPr="00EB07EF">
              <w:rPr>
                <w:u w:val="single"/>
              </w:rPr>
              <w:t xml:space="preserve">      </w:t>
            </w:r>
            <w:r w:rsidRPr="00EB07EF">
              <w:rPr>
                <w:u w:val="single"/>
              </w:rPr>
              <w:t xml:space="preserve">ул. </w:t>
            </w:r>
            <w:r w:rsidR="00334184">
              <w:rPr>
                <w:u w:val="single"/>
              </w:rPr>
              <w:t>Ленина, 100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0D480B" w:rsidRPr="00EB07EF">
              <w:rPr>
                <w:shd w:val="clear" w:color="auto" w:fill="FFFFFF"/>
              </w:rPr>
              <w:t>adm.0707@mail.ru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334184" w:rsidRPr="00334184">
              <w:rPr>
                <w:shd w:val="clear" w:color="auto" w:fill="FFFFFF"/>
              </w:rPr>
              <w:t>+7 (963) 166-46-84</w:t>
            </w:r>
            <w:bookmarkStart w:id="0" w:name="_GoBack"/>
            <w:bookmarkEnd w:id="0"/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62424C" w:rsidRPr="00EB07EF" w:rsidRDefault="0062424C" w:rsidP="0062424C">
            <w:pPr>
              <w:jc w:val="center"/>
              <w:rPr>
                <w:bCs/>
                <w:u w:val="single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2424C">
        <w:trPr>
          <w:trHeight w:val="276"/>
        </w:trPr>
        <w:tc>
          <w:tcPr>
            <w:tcW w:w="642" w:type="dxa"/>
            <w:noWrap/>
            <w:vAlign w:val="center"/>
          </w:tcPr>
          <w:p w:rsidR="0062424C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62424C" w:rsidRPr="00EB07EF" w:rsidRDefault="00F711AB" w:rsidP="0062424C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62424C" w:rsidRPr="00EB07EF">
              <w:rPr>
                <w:bCs/>
                <w:u w:val="single"/>
              </w:rPr>
              <w:t xml:space="preserve">сельского поселения </w:t>
            </w:r>
            <w:proofErr w:type="spellStart"/>
            <w:r w:rsidR="0062424C" w:rsidRPr="00EB07EF">
              <w:rPr>
                <w:bCs/>
                <w:u w:val="single"/>
              </w:rPr>
              <w:t>Герменчик</w:t>
            </w:r>
            <w:proofErr w:type="spellEnd"/>
            <w:r w:rsidR="0062424C" w:rsidRPr="00EB07EF">
              <w:rPr>
                <w:bCs/>
                <w:u w:val="single"/>
              </w:rPr>
              <w:t xml:space="preserve"> </w:t>
            </w:r>
            <w:proofErr w:type="spellStart"/>
            <w:r w:rsidR="0062424C" w:rsidRPr="00EB07EF">
              <w:rPr>
                <w:bCs/>
                <w:u w:val="single"/>
              </w:rPr>
              <w:t>Урванского</w:t>
            </w:r>
            <w:proofErr w:type="spellEnd"/>
            <w:r w:rsidR="0062424C" w:rsidRPr="00EB07EF">
              <w:rPr>
                <w:bCs/>
                <w:u w:val="single"/>
              </w:rPr>
              <w:t xml:space="preserve"> муниципального района Кабардино-Балкарской Республики, </w:t>
            </w:r>
          </w:p>
          <w:p w:rsidR="0062424C" w:rsidRPr="00EB07EF" w:rsidRDefault="0062424C" w:rsidP="0062424C">
            <w:pPr>
              <w:jc w:val="center"/>
            </w:pPr>
            <w:r w:rsidRPr="00EB07EF">
              <w:rPr>
                <w:u w:val="single"/>
              </w:rPr>
              <w:t xml:space="preserve">адрес: 361300, Кабардино-Балкарская Республика, </w:t>
            </w:r>
            <w:proofErr w:type="spellStart"/>
            <w:r w:rsidRPr="00EB07EF">
              <w:rPr>
                <w:u w:val="single"/>
              </w:rPr>
              <w:t>Урванский</w:t>
            </w:r>
            <w:proofErr w:type="spellEnd"/>
            <w:r w:rsidRPr="00EB07EF">
              <w:rPr>
                <w:u w:val="single"/>
              </w:rPr>
              <w:t xml:space="preserve"> район, с. </w:t>
            </w:r>
            <w:proofErr w:type="spellStart"/>
            <w:r w:rsidRPr="00EB07EF">
              <w:rPr>
                <w:u w:val="single"/>
              </w:rPr>
              <w:t>Герменчик</w:t>
            </w:r>
            <w:proofErr w:type="spellEnd"/>
            <w:r w:rsidRPr="00EB07EF">
              <w:rPr>
                <w:u w:val="single"/>
              </w:rPr>
              <w:t>,    ул. Школьная, д. 35</w:t>
            </w:r>
            <w:r w:rsidRPr="00EB07EF">
              <w:rPr>
                <w:bCs/>
                <w:u w:val="single"/>
              </w:rPr>
              <w:t>.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Pr="00EB07EF">
              <w:rPr>
                <w:shd w:val="clear" w:color="auto" w:fill="FFFFFF"/>
              </w:rPr>
              <w:t>chrechka@yandex.ru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Pr="00EB07EF">
              <w:rPr>
                <w:shd w:val="clear" w:color="auto" w:fill="FFFFFF"/>
              </w:rPr>
              <w:t>8(86635)7-13-34</w:t>
            </w:r>
          </w:p>
          <w:p w:rsidR="0062424C" w:rsidRPr="00EB07EF" w:rsidRDefault="0062424C" w:rsidP="0062424C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0D480B" w:rsidRPr="00EB07EF" w:rsidRDefault="0062424C" w:rsidP="0062424C">
            <w:pPr>
              <w:jc w:val="center"/>
              <w:rPr>
                <w:sz w:val="20"/>
                <w:szCs w:val="20"/>
              </w:rPr>
            </w:pPr>
            <w:proofErr w:type="gramStart"/>
            <w:r w:rsidRPr="00EB07EF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</w:t>
            </w:r>
            <w:r w:rsidRPr="00EB07EF">
              <w:rPr>
                <w:sz w:val="20"/>
                <w:szCs w:val="20"/>
              </w:rPr>
              <w:lastRenderedPageBreak/>
              <w:t xml:space="preserve">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proofErr w:type="gramEnd"/>
          </w:p>
          <w:p w:rsidR="0062424C" w:rsidRPr="00EB07EF" w:rsidRDefault="0062424C" w:rsidP="0062424C">
            <w:pPr>
              <w:jc w:val="center"/>
              <w:rPr>
                <w:bCs/>
                <w:u w:val="single"/>
              </w:rPr>
            </w:pPr>
            <w:r w:rsidRPr="00EB07EF">
              <w:rPr>
                <w:sz w:val="20"/>
                <w:szCs w:val="20"/>
              </w:rPr>
              <w:t>ходатайством об установлении публичного сервитута)</w:t>
            </w:r>
          </w:p>
        </w:tc>
      </w:tr>
      <w:tr w:rsidR="000D480B">
        <w:trPr>
          <w:trHeight w:val="276"/>
        </w:trPr>
        <w:tc>
          <w:tcPr>
            <w:tcW w:w="642" w:type="dxa"/>
            <w:noWrap/>
            <w:vAlign w:val="center"/>
          </w:tcPr>
          <w:p w:rsidR="000D480B" w:rsidRDefault="00CB4743" w:rsidP="00CA1E37">
            <w:pPr>
              <w:jc w:val="center"/>
            </w:pPr>
            <w:r>
              <w:lastRenderedPageBreak/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0D480B" w:rsidRPr="00EB07EF" w:rsidRDefault="00F711AB" w:rsidP="000D480B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0D480B" w:rsidRPr="00EB07EF">
              <w:rPr>
                <w:bCs/>
                <w:u w:val="single"/>
              </w:rPr>
              <w:t xml:space="preserve">сельского поселения </w:t>
            </w:r>
            <w:proofErr w:type="spellStart"/>
            <w:r w:rsidR="000D480B" w:rsidRPr="00EB07EF">
              <w:rPr>
                <w:bCs/>
                <w:u w:val="single"/>
              </w:rPr>
              <w:t>Шалушка</w:t>
            </w:r>
            <w:proofErr w:type="spellEnd"/>
            <w:r w:rsidR="000D480B" w:rsidRPr="00EB07EF">
              <w:rPr>
                <w:bCs/>
                <w:u w:val="single"/>
              </w:rPr>
              <w:t xml:space="preserve"> Чегемского муниципального района Кабардино-Балкарской Республики, </w:t>
            </w:r>
          </w:p>
          <w:p w:rsidR="000D480B" w:rsidRPr="00EB07EF" w:rsidRDefault="000D480B" w:rsidP="000D480B">
            <w:pPr>
              <w:jc w:val="center"/>
            </w:pPr>
            <w:r w:rsidRPr="00EB07EF">
              <w:rPr>
                <w:u w:val="single"/>
              </w:rPr>
              <w:t xml:space="preserve">адрес: 361420, Кабардино-Балкарская Республика, Чегемский район, с. </w:t>
            </w:r>
            <w:proofErr w:type="spellStart"/>
            <w:r w:rsidRPr="00EB07EF">
              <w:rPr>
                <w:u w:val="single"/>
              </w:rPr>
              <w:t>Шалушка</w:t>
            </w:r>
            <w:proofErr w:type="spellEnd"/>
            <w:r w:rsidRPr="00EB07EF">
              <w:rPr>
                <w:u w:val="single"/>
              </w:rPr>
              <w:t xml:space="preserve">,       ул. </w:t>
            </w:r>
            <w:r w:rsidR="00E93537" w:rsidRPr="00EB07EF">
              <w:rPr>
                <w:u w:val="single"/>
              </w:rPr>
              <w:t>Ленина</w:t>
            </w:r>
            <w:r w:rsidRPr="00EB07EF">
              <w:rPr>
                <w:u w:val="single"/>
              </w:rPr>
              <w:t xml:space="preserve">, д. </w:t>
            </w:r>
            <w:r w:rsidR="00E93537" w:rsidRPr="00EB07EF">
              <w:rPr>
                <w:u w:val="single"/>
              </w:rPr>
              <w:t>60</w:t>
            </w:r>
            <w:r w:rsidRPr="00EB07EF">
              <w:rPr>
                <w:bCs/>
                <w:u w:val="single"/>
              </w:rPr>
              <w:t>.</w:t>
            </w:r>
          </w:p>
          <w:p w:rsidR="000D480B" w:rsidRPr="00EB07EF" w:rsidRDefault="000D480B" w:rsidP="000D480B">
            <w:pPr>
              <w:pStyle w:val="af1"/>
              <w:ind w:left="0"/>
              <w:jc w:val="center"/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="00E93537" w:rsidRPr="00EB07EF">
              <w:rPr>
                <w:shd w:val="clear" w:color="auto" w:fill="FFFFFF"/>
              </w:rPr>
              <w:t>ars65@mail.ru</w:t>
            </w:r>
          </w:p>
          <w:p w:rsidR="000D480B" w:rsidRPr="00EB07EF" w:rsidRDefault="000D480B" w:rsidP="000D480B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 xml:space="preserve">тел.: </w:t>
            </w:r>
            <w:r w:rsidR="00E93537" w:rsidRPr="00EB07EF">
              <w:rPr>
                <w:shd w:val="clear" w:color="auto" w:fill="FFFFFF"/>
              </w:rPr>
              <w:t>8(86630) 7-38-36</w:t>
            </w:r>
          </w:p>
          <w:p w:rsidR="000D480B" w:rsidRPr="00EB07EF" w:rsidRDefault="000D480B" w:rsidP="000D480B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0D480B" w:rsidRPr="00EB07EF" w:rsidRDefault="000D480B" w:rsidP="000D480B">
            <w:pPr>
              <w:jc w:val="center"/>
              <w:rPr>
                <w:bCs/>
                <w:u w:val="single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93537">
        <w:trPr>
          <w:trHeight w:val="276"/>
        </w:trPr>
        <w:tc>
          <w:tcPr>
            <w:tcW w:w="642" w:type="dxa"/>
            <w:noWrap/>
            <w:vAlign w:val="center"/>
          </w:tcPr>
          <w:p w:rsidR="00E93537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8F0B05" w:rsidRPr="00EB07EF" w:rsidRDefault="00F711AB" w:rsidP="008F0B05">
            <w:pPr>
              <w:jc w:val="center"/>
            </w:pPr>
            <w:r w:rsidRPr="00EB07EF">
              <w:rPr>
                <w:bCs/>
                <w:u w:val="single"/>
              </w:rPr>
              <w:t>А</w:t>
            </w:r>
            <w:r w:rsidR="008F0B05" w:rsidRPr="00EB07EF">
              <w:rPr>
                <w:bCs/>
                <w:u w:val="single"/>
              </w:rPr>
              <w:t xml:space="preserve">дминистрация городского округа Нальчик </w:t>
            </w:r>
          </w:p>
          <w:p w:rsidR="008F0B05" w:rsidRPr="00EB07EF" w:rsidRDefault="008F0B05" w:rsidP="008F0B05">
            <w:pPr>
              <w:jc w:val="center"/>
            </w:pPr>
            <w:r w:rsidRPr="00EB07EF">
              <w:rPr>
                <w:bCs/>
                <w:u w:val="single"/>
              </w:rPr>
              <w:t xml:space="preserve">Кабардино-Балкарской Республики, </w:t>
            </w:r>
          </w:p>
          <w:p w:rsidR="008F0B05" w:rsidRPr="00EB07EF" w:rsidRDefault="008F0B05" w:rsidP="008F0B05">
            <w:pPr>
              <w:jc w:val="center"/>
            </w:pPr>
            <w:r w:rsidRPr="00EB07EF">
              <w:rPr>
                <w:u w:val="single"/>
              </w:rPr>
              <w:t xml:space="preserve">360000, </w:t>
            </w:r>
            <w:r w:rsidR="00F711AB" w:rsidRPr="00EB07EF">
              <w:rPr>
                <w:u w:val="single"/>
              </w:rPr>
              <w:t>Кабардино-Балкарская Республика</w:t>
            </w:r>
            <w:r w:rsidRPr="00EB07EF">
              <w:rPr>
                <w:u w:val="single"/>
              </w:rPr>
              <w:t xml:space="preserve">, </w:t>
            </w:r>
            <w:proofErr w:type="gramStart"/>
            <w:r w:rsidRPr="00EB07EF">
              <w:rPr>
                <w:u w:val="single"/>
              </w:rPr>
              <w:t>г</w:t>
            </w:r>
            <w:proofErr w:type="gramEnd"/>
            <w:r w:rsidRPr="00EB07EF">
              <w:rPr>
                <w:u w:val="single"/>
              </w:rPr>
              <w:t xml:space="preserve">. Нальчик, ул. </w:t>
            </w:r>
            <w:proofErr w:type="spellStart"/>
            <w:r w:rsidRPr="00EB07EF">
              <w:rPr>
                <w:u w:val="single"/>
              </w:rPr>
              <w:t>Кешокова</w:t>
            </w:r>
            <w:proofErr w:type="spellEnd"/>
            <w:r w:rsidRPr="00EB07EF">
              <w:rPr>
                <w:u w:val="single"/>
              </w:rPr>
              <w:t>, 70</w:t>
            </w:r>
            <w:r w:rsidRPr="00EB07EF">
              <w:rPr>
                <w:bCs/>
                <w:u w:val="single"/>
              </w:rPr>
              <w:t>.</w:t>
            </w:r>
          </w:p>
          <w:p w:rsidR="008F0B05" w:rsidRPr="00EB07EF" w:rsidRDefault="008F0B05" w:rsidP="008F0B05">
            <w:pPr>
              <w:pStyle w:val="af1"/>
              <w:ind w:left="0"/>
              <w:jc w:val="center"/>
              <w:rPr>
                <w:highlight w:val="white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>. почта: nalchik@kbr.ru</w:t>
            </w:r>
          </w:p>
          <w:p w:rsidR="008F0B05" w:rsidRPr="00EB07EF" w:rsidRDefault="008F0B05" w:rsidP="008F0B05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>тел.: 8(86624)2-20-04</w:t>
            </w:r>
          </w:p>
          <w:p w:rsidR="008F0B05" w:rsidRPr="00EB07EF" w:rsidRDefault="008F0B05" w:rsidP="008F0B05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E93537" w:rsidRPr="00EB07EF" w:rsidRDefault="008F0B05" w:rsidP="008F0B05">
            <w:pPr>
              <w:jc w:val="center"/>
              <w:rPr>
                <w:bCs/>
                <w:u w:val="single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5754">
        <w:trPr>
          <w:trHeight w:val="276"/>
        </w:trPr>
        <w:tc>
          <w:tcPr>
            <w:tcW w:w="642" w:type="dxa"/>
            <w:noWrap/>
            <w:vAlign w:val="center"/>
          </w:tcPr>
          <w:p w:rsidR="00FA5754" w:rsidRDefault="00CB4743" w:rsidP="00CA1E37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FA5754" w:rsidRPr="00EB07EF" w:rsidRDefault="00F711AB" w:rsidP="00FA5754">
            <w:pPr>
              <w:jc w:val="center"/>
            </w:pPr>
            <w:r w:rsidRPr="00EB07EF">
              <w:rPr>
                <w:bCs/>
                <w:u w:val="single"/>
              </w:rPr>
              <w:t xml:space="preserve">Администрация </w:t>
            </w:r>
            <w:r w:rsidR="00FA5754" w:rsidRPr="00EB07EF">
              <w:rPr>
                <w:bCs/>
                <w:u w:val="single"/>
              </w:rPr>
              <w:t xml:space="preserve">городского округа </w:t>
            </w:r>
            <w:proofErr w:type="gramStart"/>
            <w:r w:rsidR="00FA5754" w:rsidRPr="00EB07EF">
              <w:rPr>
                <w:bCs/>
                <w:u w:val="single"/>
              </w:rPr>
              <w:t>Прохладный</w:t>
            </w:r>
            <w:proofErr w:type="gramEnd"/>
            <w:r w:rsidR="00FA5754" w:rsidRPr="00EB07EF">
              <w:rPr>
                <w:bCs/>
                <w:u w:val="single"/>
              </w:rPr>
              <w:t xml:space="preserve"> Кабардино-Балкарской Республики, </w:t>
            </w:r>
          </w:p>
          <w:p w:rsidR="00FA5754" w:rsidRPr="00EB07EF" w:rsidRDefault="00FA5754" w:rsidP="00FA5754">
            <w:pPr>
              <w:jc w:val="center"/>
            </w:pPr>
            <w:r w:rsidRPr="00EB07EF">
              <w:rPr>
                <w:u w:val="single"/>
              </w:rPr>
              <w:t xml:space="preserve">360000, Россия, </w:t>
            </w:r>
            <w:r w:rsidR="00EB07EF" w:rsidRPr="00EB07EF">
              <w:rPr>
                <w:u w:val="single"/>
              </w:rPr>
              <w:t>Кабардино-Балкарская Республика</w:t>
            </w:r>
            <w:r w:rsidRPr="00EB07EF">
              <w:rPr>
                <w:u w:val="single"/>
              </w:rPr>
              <w:t xml:space="preserve">, г. </w:t>
            </w:r>
            <w:proofErr w:type="gramStart"/>
            <w:r w:rsidRPr="00EB07EF">
              <w:rPr>
                <w:u w:val="single"/>
              </w:rPr>
              <w:t>Прохладный</w:t>
            </w:r>
            <w:proofErr w:type="gramEnd"/>
            <w:r w:rsidRPr="00EB07EF">
              <w:rPr>
                <w:u w:val="single"/>
              </w:rPr>
              <w:t>, ул. Гагарина, д. 47</w:t>
            </w:r>
            <w:r w:rsidRPr="00EB07EF">
              <w:rPr>
                <w:bCs/>
                <w:u w:val="single"/>
              </w:rPr>
              <w:t>.</w:t>
            </w:r>
          </w:p>
          <w:p w:rsidR="00FA5754" w:rsidRPr="00EB07EF" w:rsidRDefault="00FA5754" w:rsidP="00FA5754">
            <w:pPr>
              <w:pStyle w:val="af1"/>
              <w:ind w:left="0"/>
              <w:jc w:val="center"/>
              <w:rPr>
                <w:highlight w:val="white"/>
              </w:rPr>
            </w:pPr>
            <w:proofErr w:type="spellStart"/>
            <w:r w:rsidRPr="00EB07EF">
              <w:rPr>
                <w:highlight w:val="white"/>
                <w:shd w:val="clear" w:color="auto" w:fill="FFFFFF"/>
              </w:rPr>
              <w:t>эл</w:t>
            </w:r>
            <w:proofErr w:type="spellEnd"/>
            <w:r w:rsidRPr="00EB07EF">
              <w:rPr>
                <w:highlight w:val="white"/>
                <w:shd w:val="clear" w:color="auto" w:fill="FFFFFF"/>
              </w:rPr>
              <w:t xml:space="preserve">. почта: </w:t>
            </w:r>
            <w:r w:rsidRPr="00EB07EF">
              <w:rPr>
                <w:shd w:val="clear" w:color="auto" w:fill="FFFFFF"/>
              </w:rPr>
              <w:t>prohladniy@list.ru</w:t>
            </w:r>
          </w:p>
          <w:p w:rsidR="00FA5754" w:rsidRPr="00EB07EF" w:rsidRDefault="00FA5754" w:rsidP="00FA5754">
            <w:pPr>
              <w:pStyle w:val="af1"/>
              <w:ind w:left="0"/>
              <w:jc w:val="center"/>
              <w:rPr>
                <w:highlight w:val="white"/>
              </w:rPr>
            </w:pPr>
            <w:r w:rsidRPr="00EB07EF">
              <w:rPr>
                <w:highlight w:val="white"/>
                <w:shd w:val="clear" w:color="auto" w:fill="FFFFFF"/>
              </w:rPr>
              <w:t>тел.: 8(86631)5-33-05</w:t>
            </w:r>
          </w:p>
          <w:p w:rsidR="00FA5754" w:rsidRPr="00EB07EF" w:rsidRDefault="00FA5754" w:rsidP="00FA5754">
            <w:pPr>
              <w:pStyle w:val="af1"/>
              <w:ind w:left="0"/>
              <w:jc w:val="center"/>
            </w:pPr>
            <w:r w:rsidRPr="00EB07EF">
              <w:rPr>
                <w:highlight w:val="white"/>
                <w:shd w:val="clear" w:color="auto" w:fill="FFFFFF"/>
              </w:rPr>
              <w:t>Режим работы: по предварительной записи</w:t>
            </w:r>
          </w:p>
          <w:p w:rsidR="00FA5754" w:rsidRPr="00EB07EF" w:rsidRDefault="00FA5754" w:rsidP="00FA5754">
            <w:pPr>
              <w:jc w:val="center"/>
              <w:rPr>
                <w:bCs/>
                <w:u w:val="single"/>
              </w:rPr>
            </w:pPr>
            <w:r w:rsidRPr="00EB07E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1E37">
        <w:tc>
          <w:tcPr>
            <w:tcW w:w="642" w:type="dxa"/>
            <w:noWrap/>
            <w:vAlign w:val="center"/>
          </w:tcPr>
          <w:p w:rsidR="00CA1E37" w:rsidRDefault="00CB4743" w:rsidP="00FA5754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noWrap/>
            <w:vAlign w:val="center"/>
          </w:tcPr>
          <w:p w:rsidR="00CA1E37" w:rsidRDefault="00CA1E37" w:rsidP="00CA1E37">
            <w:pPr>
              <w:pStyle w:val="af1"/>
              <w:ind w:left="0"/>
              <w:jc w:val="center"/>
            </w:pPr>
            <w:r>
              <w:t xml:space="preserve">Министерство энергетики Российской Федерации, </w:t>
            </w:r>
            <w:r>
              <w:br/>
              <w:t xml:space="preserve">адрес: </w:t>
            </w:r>
            <w:proofErr w:type="gramStart"/>
            <w:r>
              <w:t>г</w:t>
            </w:r>
            <w:proofErr w:type="gramEnd"/>
            <w:r>
              <w:t>. Москва, ул. Щепкина, 42, стр. 1,2</w:t>
            </w:r>
          </w:p>
          <w:p w:rsidR="00CA1E37" w:rsidRDefault="00891AD9" w:rsidP="00CA1E37">
            <w:pPr>
              <w:pStyle w:val="af1"/>
              <w:ind w:left="0"/>
              <w:jc w:val="center"/>
            </w:pPr>
            <w:hyperlink r:id="rId8" w:tooltip="mailto:minenergo@minenergo.gov.ru" w:history="1">
              <w:r w:rsidR="00CA1E37">
                <w:rPr>
                  <w:rStyle w:val="af5"/>
                </w:rPr>
                <w:t>minenergo@minenergo.gov.ru</w:t>
              </w:r>
            </w:hyperlink>
          </w:p>
          <w:p w:rsidR="00CA1E37" w:rsidRDefault="00CA1E37" w:rsidP="00CA1E37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CA1E37" w:rsidRDefault="00CA1E37" w:rsidP="00CA1E37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A1E37">
        <w:tc>
          <w:tcPr>
            <w:tcW w:w="642" w:type="dxa"/>
            <w:noWrap/>
          </w:tcPr>
          <w:p w:rsidR="00CA1E37" w:rsidRDefault="00CB4743" w:rsidP="00FA5754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noWrap/>
          </w:tcPr>
          <w:p w:rsidR="002A1E1F" w:rsidRDefault="00891AD9" w:rsidP="00CA1E37">
            <w:pPr>
              <w:jc w:val="center"/>
            </w:pPr>
            <w:hyperlink r:id="rId9" w:history="1">
              <w:r w:rsidR="002A1E1F" w:rsidRPr="00C5094C">
                <w:rPr>
                  <w:rStyle w:val="af5"/>
                </w:rPr>
                <w:t>http://adm-proletarskoe.ru/</w:t>
              </w:r>
            </w:hyperlink>
          </w:p>
          <w:p w:rsidR="002A1E1F" w:rsidRDefault="00891AD9" w:rsidP="00CA1E37">
            <w:pPr>
              <w:jc w:val="center"/>
            </w:pPr>
            <w:hyperlink r:id="rId10" w:history="1">
              <w:r w:rsidR="002A1E1F" w:rsidRPr="00C5094C">
                <w:rPr>
                  <w:rStyle w:val="af5"/>
                </w:rPr>
                <w:t>http://adm-yantarnoe.ru/</w:t>
              </w:r>
            </w:hyperlink>
          </w:p>
          <w:p w:rsidR="002A1E1F" w:rsidRDefault="00891AD9" w:rsidP="00CA1E37">
            <w:pPr>
              <w:jc w:val="center"/>
            </w:pPr>
            <w:hyperlink r:id="rId11" w:history="1">
              <w:r w:rsidR="002A1E1F" w:rsidRPr="00C5094C">
                <w:rPr>
                  <w:rStyle w:val="af5"/>
                </w:rPr>
                <w:t>http://adm-uchebnoe.ru/</w:t>
              </w:r>
            </w:hyperlink>
          </w:p>
          <w:p w:rsidR="002A1E1F" w:rsidRDefault="00891AD9" w:rsidP="00CA1E37">
            <w:pPr>
              <w:jc w:val="center"/>
            </w:pPr>
            <w:hyperlink r:id="rId12" w:history="1">
              <w:r w:rsidR="002A1E1F" w:rsidRPr="00C5094C">
                <w:rPr>
                  <w:rStyle w:val="af5"/>
                </w:rPr>
                <w:t>https://adm-primalka.ucoz.ru/</w:t>
              </w:r>
            </w:hyperlink>
          </w:p>
          <w:p w:rsidR="002A1E1F" w:rsidRDefault="00891AD9" w:rsidP="00CA1E37">
            <w:pPr>
              <w:jc w:val="center"/>
            </w:pPr>
            <w:hyperlink r:id="rId13" w:history="1">
              <w:r w:rsidR="002A1E1F" w:rsidRPr="00C5094C">
                <w:rPr>
                  <w:rStyle w:val="af5"/>
                </w:rPr>
                <w:t>https://adm-chrechka.ru/</w:t>
              </w:r>
            </w:hyperlink>
          </w:p>
          <w:p w:rsidR="002A1E1F" w:rsidRDefault="00891AD9" w:rsidP="00CA1E37">
            <w:pPr>
              <w:jc w:val="center"/>
            </w:pPr>
            <w:hyperlink r:id="rId14" w:history="1">
              <w:r w:rsidR="002A1E1F" w:rsidRPr="00C5094C">
                <w:rPr>
                  <w:rStyle w:val="af5"/>
                </w:rPr>
                <w:t>http://герменчик.рф/</w:t>
              </w:r>
            </w:hyperlink>
          </w:p>
          <w:p w:rsidR="002A1E1F" w:rsidRDefault="00891AD9" w:rsidP="00CA1E37">
            <w:pPr>
              <w:jc w:val="center"/>
            </w:pPr>
            <w:hyperlink r:id="rId15" w:history="1">
              <w:r w:rsidR="002A1E1F" w:rsidRPr="00C5094C">
                <w:rPr>
                  <w:rStyle w:val="af5"/>
                </w:rPr>
                <w:t>https://adm-shalushka.ru/</w:t>
              </w:r>
            </w:hyperlink>
          </w:p>
          <w:p w:rsidR="002A1E1F" w:rsidRDefault="00891AD9" w:rsidP="00CA1E37">
            <w:pPr>
              <w:jc w:val="center"/>
            </w:pPr>
            <w:hyperlink r:id="rId16" w:tooltip="https://nalchik.kbr.ru/documents/" w:history="1">
              <w:r w:rsidR="002A1E1F">
                <w:rPr>
                  <w:rStyle w:val="af5"/>
                </w:rPr>
                <w:t>https://nalchik.kbr.ru/</w:t>
              </w:r>
            </w:hyperlink>
          </w:p>
          <w:p w:rsidR="00CA1E37" w:rsidRDefault="00891AD9" w:rsidP="002A1E1F">
            <w:pPr>
              <w:jc w:val="center"/>
            </w:pPr>
            <w:hyperlink r:id="rId17" w:history="1">
              <w:r w:rsidR="002A1E1F" w:rsidRPr="00C5094C">
                <w:rPr>
                  <w:rStyle w:val="af5"/>
                </w:rPr>
                <w:t>https://prohladnyi.kbr.ru/</w:t>
              </w:r>
            </w:hyperlink>
          </w:p>
          <w:p w:rsidR="00CA1E37" w:rsidRDefault="002A1E1F" w:rsidP="00CA1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1E37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CA1E37">
              <w:rPr>
                <w:sz w:val="22"/>
                <w:szCs w:val="22"/>
              </w:rPr>
              <w:t>ходатайстве</w:t>
            </w:r>
            <w:proofErr w:type="gramEnd"/>
            <w:r w:rsidR="00CA1E37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CA1E37">
        <w:tc>
          <w:tcPr>
            <w:tcW w:w="642" w:type="dxa"/>
            <w:noWrap/>
          </w:tcPr>
          <w:p w:rsidR="00CA1E37" w:rsidRDefault="00CB4743" w:rsidP="00FA5754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noWrap/>
          </w:tcPr>
          <w:p w:rsidR="00CA1E37" w:rsidRDefault="00CA1E37" w:rsidP="00CA1E37">
            <w:pPr>
              <w:pStyle w:val="af1"/>
              <w:ind w:left="0"/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CA1E37" w:rsidRDefault="00CA1E37" w:rsidP="00CA1E37">
            <w:pPr>
              <w:jc w:val="center"/>
            </w:pPr>
            <w:r>
              <w:lastRenderedPageBreak/>
              <w:t>ПАО «Газпром»</w:t>
            </w:r>
          </w:p>
          <w:p w:rsidR="00CA1E37" w:rsidRDefault="00CA1E37" w:rsidP="00CA1E37">
            <w:pPr>
              <w:jc w:val="center"/>
              <w:rPr>
                <w:lang w:eastAsia="en-US" w:bidi="en-US"/>
              </w:rPr>
            </w:pPr>
            <w:r>
              <w:t>200961</w:t>
            </w:r>
            <w:r>
              <w:rPr>
                <w:lang w:eastAsia="en-US" w:bidi="en-US"/>
              </w:rPr>
              <w:t xml:space="preserve">, </w:t>
            </w:r>
            <w:r>
              <w:t>БОКС № 1255, Санкт-Петербург</w:t>
            </w:r>
          </w:p>
          <w:p w:rsidR="00CA1E37" w:rsidRDefault="00CA1E37" w:rsidP="00CA1E37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(812) 609-78-83, (343) 359-75-71, (8652) 22-96-97</w:t>
            </w:r>
          </w:p>
          <w:p w:rsidR="00CA1E37" w:rsidRDefault="00891AD9" w:rsidP="00CA1E37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mailto:gazprom@gazprom.ru" w:history="1">
              <w:r w:rsidR="00CA1E37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gazprom@gazprom.ru</w:t>
              </w:r>
            </w:hyperlink>
            <w:r w:rsidR="00CA1E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mailto:K.Tishina@adm.gazprom.ru." w:history="1">
              <w:r w:rsidR="00CA1E3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K.Tishina@adm.gazprom.ru.</w:t>
              </w:r>
            </w:hyperlink>
            <w:r w:rsidR="00CA1E37">
              <w:rPr>
                <w:rFonts w:ascii="Times New Roman" w:hAnsi="Times New Roman" w:cs="Times New Roman"/>
                <w:sz w:val="24"/>
                <w:szCs w:val="24"/>
              </w:rPr>
              <w:t>petrakov_n_a@ktg.gazprom.ru</w:t>
            </w:r>
          </w:p>
        </w:tc>
      </w:tr>
      <w:tr w:rsidR="00CA1E37">
        <w:tc>
          <w:tcPr>
            <w:tcW w:w="642" w:type="dxa"/>
            <w:noWrap/>
          </w:tcPr>
          <w:p w:rsidR="00CA1E37" w:rsidRDefault="00CB4743" w:rsidP="00FA5754">
            <w:pPr>
              <w:jc w:val="center"/>
            </w:pPr>
            <w:r>
              <w:lastRenderedPageBreak/>
              <w:t>8</w:t>
            </w:r>
          </w:p>
        </w:tc>
        <w:tc>
          <w:tcPr>
            <w:tcW w:w="9247" w:type="dxa"/>
            <w:gridSpan w:val="2"/>
            <w:noWrap/>
          </w:tcPr>
          <w:p w:rsidR="00CA1E37" w:rsidRDefault="00CA1E37" w:rsidP="00CA1E37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sz w:val="22"/>
                <w:szCs w:val="22"/>
              </w:rPr>
              <w:br/>
              <w:t>прилагается к сообщению</w:t>
            </w:r>
          </w:p>
          <w:p w:rsidR="00CA1E37" w:rsidRDefault="00CA1E37" w:rsidP="00CA1E37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A12B15" w:rsidRDefault="00A12B15" w:rsidP="008F0B05">
      <w:pPr>
        <w:rPr>
          <w:b/>
        </w:rPr>
      </w:pPr>
    </w:p>
    <w:p w:rsidR="003E1047" w:rsidRDefault="003E1047" w:rsidP="003E1047">
      <w:pPr>
        <w:pStyle w:val="msonormalmrcssattr"/>
        <w:shd w:val="clear" w:color="auto" w:fill="FFFFFF"/>
        <w:rPr>
          <w:rFonts w:ascii="Arial" w:hAnsi="Arial" w:cs="Arial"/>
          <w:color w:val="2C2D2E"/>
          <w:sz w:val="16"/>
          <w:szCs w:val="16"/>
        </w:rPr>
      </w:pPr>
      <w:r w:rsidRPr="002E77D2">
        <w:rPr>
          <w:color w:val="2C2D2E"/>
        </w:rPr>
        <w:t>Описание границ по ссылке</w:t>
      </w:r>
      <w:r>
        <w:rPr>
          <w:rFonts w:ascii="Arial" w:hAnsi="Arial" w:cs="Arial"/>
          <w:color w:val="2C2D2E"/>
          <w:sz w:val="16"/>
          <w:szCs w:val="16"/>
        </w:rPr>
        <w:t> </w:t>
      </w:r>
    </w:p>
    <w:p w:rsidR="003E1047" w:rsidRPr="000A4A32" w:rsidRDefault="003E1047" w:rsidP="003E1047">
      <w:pPr>
        <w:pStyle w:val="msonormalmrcssattr"/>
        <w:shd w:val="clear" w:color="auto" w:fill="FFFFFF"/>
        <w:rPr>
          <w:sz w:val="32"/>
        </w:rPr>
      </w:pPr>
      <w:hyperlink r:id="rId20" w:tgtFrame="_blank" w:history="1">
        <w:r w:rsidRPr="000A4A32">
          <w:rPr>
            <w:rStyle w:val="af5"/>
            <w:rFonts w:eastAsia="Arial"/>
            <w:sz w:val="20"/>
            <w:szCs w:val="16"/>
          </w:rPr>
          <w:t>https://minenergo.gov.ru/activity/legislation/easement?docs-group=12883</w:t>
        </w:r>
      </w:hyperlink>
    </w:p>
    <w:p w:rsidR="003E1047" w:rsidRDefault="003E1047" w:rsidP="008F0B05">
      <w:pPr>
        <w:rPr>
          <w:b/>
        </w:rPr>
      </w:pPr>
    </w:p>
    <w:sectPr w:rsidR="003E1047" w:rsidSect="00A12B15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DA" w:rsidRDefault="00D75EDA">
      <w:r>
        <w:separator/>
      </w:r>
    </w:p>
  </w:endnote>
  <w:endnote w:type="continuationSeparator" w:id="0">
    <w:p w:rsidR="00D75EDA" w:rsidRDefault="00D75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DA" w:rsidRDefault="00D75EDA">
      <w:r>
        <w:separator/>
      </w:r>
    </w:p>
  </w:footnote>
  <w:footnote w:type="continuationSeparator" w:id="0">
    <w:p w:rsidR="00D75EDA" w:rsidRDefault="00D75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40"/>
    <w:multiLevelType w:val="hybridMultilevel"/>
    <w:tmpl w:val="E89099FE"/>
    <w:lvl w:ilvl="0" w:tplc="2EF017DE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 w:tplc="E3E08902">
      <w:start w:val="1"/>
      <w:numFmt w:val="decimal"/>
      <w:lvlText w:val=""/>
      <w:lvlJc w:val="left"/>
    </w:lvl>
    <w:lvl w:ilvl="2" w:tplc="9B300C40">
      <w:start w:val="1"/>
      <w:numFmt w:val="decimal"/>
      <w:lvlText w:val=""/>
      <w:lvlJc w:val="left"/>
    </w:lvl>
    <w:lvl w:ilvl="3" w:tplc="67DA6DD6">
      <w:start w:val="1"/>
      <w:numFmt w:val="decimal"/>
      <w:lvlText w:val=""/>
      <w:lvlJc w:val="left"/>
    </w:lvl>
    <w:lvl w:ilvl="4" w:tplc="38BE4576">
      <w:start w:val="1"/>
      <w:numFmt w:val="decimal"/>
      <w:lvlText w:val=""/>
      <w:lvlJc w:val="left"/>
    </w:lvl>
    <w:lvl w:ilvl="5" w:tplc="458A2D54">
      <w:start w:val="1"/>
      <w:numFmt w:val="decimal"/>
      <w:lvlText w:val=""/>
      <w:lvlJc w:val="left"/>
    </w:lvl>
    <w:lvl w:ilvl="6" w:tplc="65F4BC56">
      <w:start w:val="1"/>
      <w:numFmt w:val="decimal"/>
      <w:lvlText w:val=""/>
      <w:lvlJc w:val="left"/>
    </w:lvl>
    <w:lvl w:ilvl="7" w:tplc="B1EE691A">
      <w:start w:val="1"/>
      <w:numFmt w:val="decimal"/>
      <w:lvlText w:val=""/>
      <w:lvlJc w:val="left"/>
    </w:lvl>
    <w:lvl w:ilvl="8" w:tplc="6DEA1282">
      <w:start w:val="1"/>
      <w:numFmt w:val="decimal"/>
      <w:lvlText w:val=""/>
      <w:lvlJc w:val="left"/>
    </w:lvl>
  </w:abstractNum>
  <w:abstractNum w:abstractNumId="1">
    <w:nsid w:val="2299739B"/>
    <w:multiLevelType w:val="hybridMultilevel"/>
    <w:tmpl w:val="96445C62"/>
    <w:lvl w:ilvl="0" w:tplc="9CEC8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6039A">
      <w:start w:val="1"/>
      <w:numFmt w:val="lowerLetter"/>
      <w:lvlText w:val="%2."/>
      <w:lvlJc w:val="left"/>
      <w:pPr>
        <w:ind w:left="1440" w:hanging="360"/>
      </w:pPr>
    </w:lvl>
    <w:lvl w:ilvl="2" w:tplc="762E1D84">
      <w:start w:val="1"/>
      <w:numFmt w:val="lowerRoman"/>
      <w:lvlText w:val="%3."/>
      <w:lvlJc w:val="right"/>
      <w:pPr>
        <w:ind w:left="2160" w:hanging="180"/>
      </w:pPr>
    </w:lvl>
    <w:lvl w:ilvl="3" w:tplc="D174CC6E">
      <w:start w:val="1"/>
      <w:numFmt w:val="decimal"/>
      <w:lvlText w:val="%4."/>
      <w:lvlJc w:val="left"/>
      <w:pPr>
        <w:ind w:left="2880" w:hanging="360"/>
      </w:pPr>
    </w:lvl>
    <w:lvl w:ilvl="4" w:tplc="5302EB40">
      <w:start w:val="1"/>
      <w:numFmt w:val="lowerLetter"/>
      <w:lvlText w:val="%5."/>
      <w:lvlJc w:val="left"/>
      <w:pPr>
        <w:ind w:left="3600" w:hanging="360"/>
      </w:pPr>
    </w:lvl>
    <w:lvl w:ilvl="5" w:tplc="795C2610">
      <w:start w:val="1"/>
      <w:numFmt w:val="lowerRoman"/>
      <w:lvlText w:val="%6."/>
      <w:lvlJc w:val="right"/>
      <w:pPr>
        <w:ind w:left="4320" w:hanging="180"/>
      </w:pPr>
    </w:lvl>
    <w:lvl w:ilvl="6" w:tplc="7C24DA4E">
      <w:start w:val="1"/>
      <w:numFmt w:val="decimal"/>
      <w:lvlText w:val="%7."/>
      <w:lvlJc w:val="left"/>
      <w:pPr>
        <w:ind w:left="5040" w:hanging="360"/>
      </w:pPr>
    </w:lvl>
    <w:lvl w:ilvl="7" w:tplc="7F487A66">
      <w:start w:val="1"/>
      <w:numFmt w:val="lowerLetter"/>
      <w:lvlText w:val="%8."/>
      <w:lvlJc w:val="left"/>
      <w:pPr>
        <w:ind w:left="5760" w:hanging="360"/>
      </w:pPr>
    </w:lvl>
    <w:lvl w:ilvl="8" w:tplc="1FCE85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62D8D"/>
    <w:multiLevelType w:val="hybridMultilevel"/>
    <w:tmpl w:val="607CE804"/>
    <w:lvl w:ilvl="0" w:tplc="7EE205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A8F2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E0AF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D42F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C1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E1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C400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D6C2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F64E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5832204"/>
    <w:multiLevelType w:val="hybridMultilevel"/>
    <w:tmpl w:val="3A7E6B8E"/>
    <w:lvl w:ilvl="0" w:tplc="949CA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2143A">
      <w:start w:val="1"/>
      <w:numFmt w:val="lowerLetter"/>
      <w:lvlText w:val="%2."/>
      <w:lvlJc w:val="left"/>
      <w:pPr>
        <w:ind w:left="1440" w:hanging="360"/>
      </w:pPr>
    </w:lvl>
    <w:lvl w:ilvl="2" w:tplc="587CFF62">
      <w:start w:val="1"/>
      <w:numFmt w:val="lowerRoman"/>
      <w:lvlText w:val="%3."/>
      <w:lvlJc w:val="right"/>
      <w:pPr>
        <w:ind w:left="2160" w:hanging="180"/>
      </w:pPr>
    </w:lvl>
    <w:lvl w:ilvl="3" w:tplc="E77057B4">
      <w:start w:val="1"/>
      <w:numFmt w:val="decimal"/>
      <w:lvlText w:val="%4."/>
      <w:lvlJc w:val="left"/>
      <w:pPr>
        <w:ind w:left="2880" w:hanging="360"/>
      </w:pPr>
    </w:lvl>
    <w:lvl w:ilvl="4" w:tplc="28301428">
      <w:start w:val="1"/>
      <w:numFmt w:val="lowerLetter"/>
      <w:lvlText w:val="%5."/>
      <w:lvlJc w:val="left"/>
      <w:pPr>
        <w:ind w:left="3600" w:hanging="360"/>
      </w:pPr>
    </w:lvl>
    <w:lvl w:ilvl="5" w:tplc="9968C194">
      <w:start w:val="1"/>
      <w:numFmt w:val="lowerRoman"/>
      <w:lvlText w:val="%6."/>
      <w:lvlJc w:val="right"/>
      <w:pPr>
        <w:ind w:left="4320" w:hanging="180"/>
      </w:pPr>
    </w:lvl>
    <w:lvl w:ilvl="6" w:tplc="D81C23E0">
      <w:start w:val="1"/>
      <w:numFmt w:val="decimal"/>
      <w:lvlText w:val="%7."/>
      <w:lvlJc w:val="left"/>
      <w:pPr>
        <w:ind w:left="5040" w:hanging="360"/>
      </w:pPr>
    </w:lvl>
    <w:lvl w:ilvl="7" w:tplc="C3B237DE">
      <w:start w:val="1"/>
      <w:numFmt w:val="lowerLetter"/>
      <w:lvlText w:val="%8."/>
      <w:lvlJc w:val="left"/>
      <w:pPr>
        <w:ind w:left="5760" w:hanging="360"/>
      </w:pPr>
    </w:lvl>
    <w:lvl w:ilvl="8" w:tplc="BF36EDB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5A0D"/>
    <w:multiLevelType w:val="hybridMultilevel"/>
    <w:tmpl w:val="015A266E"/>
    <w:lvl w:ilvl="0" w:tplc="8EC0E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68B1E">
      <w:start w:val="1"/>
      <w:numFmt w:val="lowerLetter"/>
      <w:lvlText w:val="%2."/>
      <w:lvlJc w:val="left"/>
      <w:pPr>
        <w:ind w:left="1440" w:hanging="360"/>
      </w:pPr>
    </w:lvl>
    <w:lvl w:ilvl="2" w:tplc="605E60E4">
      <w:start w:val="1"/>
      <w:numFmt w:val="lowerRoman"/>
      <w:lvlText w:val="%3."/>
      <w:lvlJc w:val="right"/>
      <w:pPr>
        <w:ind w:left="2160" w:hanging="180"/>
      </w:pPr>
    </w:lvl>
    <w:lvl w:ilvl="3" w:tplc="70F85EE2">
      <w:start w:val="1"/>
      <w:numFmt w:val="decimal"/>
      <w:lvlText w:val="%4."/>
      <w:lvlJc w:val="left"/>
      <w:pPr>
        <w:ind w:left="2880" w:hanging="360"/>
      </w:pPr>
    </w:lvl>
    <w:lvl w:ilvl="4" w:tplc="66202E68">
      <w:start w:val="1"/>
      <w:numFmt w:val="lowerLetter"/>
      <w:lvlText w:val="%5."/>
      <w:lvlJc w:val="left"/>
      <w:pPr>
        <w:ind w:left="3600" w:hanging="360"/>
      </w:pPr>
    </w:lvl>
    <w:lvl w:ilvl="5" w:tplc="CEBE03B8">
      <w:start w:val="1"/>
      <w:numFmt w:val="lowerRoman"/>
      <w:lvlText w:val="%6."/>
      <w:lvlJc w:val="right"/>
      <w:pPr>
        <w:ind w:left="4320" w:hanging="180"/>
      </w:pPr>
    </w:lvl>
    <w:lvl w:ilvl="6" w:tplc="1D2C8D5A">
      <w:start w:val="1"/>
      <w:numFmt w:val="decimal"/>
      <w:lvlText w:val="%7."/>
      <w:lvlJc w:val="left"/>
      <w:pPr>
        <w:ind w:left="5040" w:hanging="360"/>
      </w:pPr>
    </w:lvl>
    <w:lvl w:ilvl="7" w:tplc="3036EF98">
      <w:start w:val="1"/>
      <w:numFmt w:val="lowerLetter"/>
      <w:lvlText w:val="%8."/>
      <w:lvlJc w:val="left"/>
      <w:pPr>
        <w:ind w:left="5760" w:hanging="360"/>
      </w:pPr>
    </w:lvl>
    <w:lvl w:ilvl="8" w:tplc="3F8C38E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46F2A"/>
    <w:multiLevelType w:val="hybridMultilevel"/>
    <w:tmpl w:val="FA10EA9E"/>
    <w:lvl w:ilvl="0" w:tplc="4D3EC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6ADEA">
      <w:start w:val="1"/>
      <w:numFmt w:val="lowerLetter"/>
      <w:lvlText w:val="%2."/>
      <w:lvlJc w:val="left"/>
      <w:pPr>
        <w:ind w:left="1440" w:hanging="360"/>
      </w:pPr>
    </w:lvl>
    <w:lvl w:ilvl="2" w:tplc="8BDCFDDA">
      <w:start w:val="1"/>
      <w:numFmt w:val="lowerRoman"/>
      <w:lvlText w:val="%3."/>
      <w:lvlJc w:val="right"/>
      <w:pPr>
        <w:ind w:left="2160" w:hanging="180"/>
      </w:pPr>
    </w:lvl>
    <w:lvl w:ilvl="3" w:tplc="2996D4A0">
      <w:start w:val="1"/>
      <w:numFmt w:val="decimal"/>
      <w:lvlText w:val="%4."/>
      <w:lvlJc w:val="left"/>
      <w:pPr>
        <w:ind w:left="2880" w:hanging="360"/>
      </w:pPr>
    </w:lvl>
    <w:lvl w:ilvl="4" w:tplc="9C388ECE">
      <w:start w:val="1"/>
      <w:numFmt w:val="lowerLetter"/>
      <w:lvlText w:val="%5."/>
      <w:lvlJc w:val="left"/>
      <w:pPr>
        <w:ind w:left="3600" w:hanging="360"/>
      </w:pPr>
    </w:lvl>
    <w:lvl w:ilvl="5" w:tplc="EEEED642">
      <w:start w:val="1"/>
      <w:numFmt w:val="lowerRoman"/>
      <w:lvlText w:val="%6."/>
      <w:lvlJc w:val="right"/>
      <w:pPr>
        <w:ind w:left="4320" w:hanging="180"/>
      </w:pPr>
    </w:lvl>
    <w:lvl w:ilvl="6" w:tplc="607A9062">
      <w:start w:val="1"/>
      <w:numFmt w:val="decimal"/>
      <w:lvlText w:val="%7."/>
      <w:lvlJc w:val="left"/>
      <w:pPr>
        <w:ind w:left="5040" w:hanging="360"/>
      </w:pPr>
    </w:lvl>
    <w:lvl w:ilvl="7" w:tplc="9C44648C">
      <w:start w:val="1"/>
      <w:numFmt w:val="lowerLetter"/>
      <w:lvlText w:val="%8."/>
      <w:lvlJc w:val="left"/>
      <w:pPr>
        <w:ind w:left="5760" w:hanging="360"/>
      </w:pPr>
    </w:lvl>
    <w:lvl w:ilvl="8" w:tplc="D42AD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35450"/>
    <w:multiLevelType w:val="hybridMultilevel"/>
    <w:tmpl w:val="88906552"/>
    <w:lvl w:ilvl="0" w:tplc="9538E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F4AA92">
      <w:start w:val="1"/>
      <w:numFmt w:val="lowerLetter"/>
      <w:lvlText w:val="%2."/>
      <w:lvlJc w:val="left"/>
      <w:pPr>
        <w:ind w:left="1440" w:hanging="360"/>
      </w:pPr>
    </w:lvl>
    <w:lvl w:ilvl="2" w:tplc="411C24B0">
      <w:start w:val="1"/>
      <w:numFmt w:val="lowerRoman"/>
      <w:lvlText w:val="%3."/>
      <w:lvlJc w:val="right"/>
      <w:pPr>
        <w:ind w:left="2160" w:hanging="180"/>
      </w:pPr>
    </w:lvl>
    <w:lvl w:ilvl="3" w:tplc="FF38CAF0">
      <w:start w:val="1"/>
      <w:numFmt w:val="decimal"/>
      <w:lvlText w:val="%4."/>
      <w:lvlJc w:val="left"/>
      <w:pPr>
        <w:ind w:left="2880" w:hanging="360"/>
      </w:pPr>
    </w:lvl>
    <w:lvl w:ilvl="4" w:tplc="FAE857B8">
      <w:start w:val="1"/>
      <w:numFmt w:val="lowerLetter"/>
      <w:lvlText w:val="%5."/>
      <w:lvlJc w:val="left"/>
      <w:pPr>
        <w:ind w:left="3600" w:hanging="360"/>
      </w:pPr>
    </w:lvl>
    <w:lvl w:ilvl="5" w:tplc="A8707F52">
      <w:start w:val="1"/>
      <w:numFmt w:val="lowerRoman"/>
      <w:lvlText w:val="%6."/>
      <w:lvlJc w:val="right"/>
      <w:pPr>
        <w:ind w:left="4320" w:hanging="180"/>
      </w:pPr>
    </w:lvl>
    <w:lvl w:ilvl="6" w:tplc="D0F4A6F8">
      <w:start w:val="1"/>
      <w:numFmt w:val="decimal"/>
      <w:lvlText w:val="%7."/>
      <w:lvlJc w:val="left"/>
      <w:pPr>
        <w:ind w:left="5040" w:hanging="360"/>
      </w:pPr>
    </w:lvl>
    <w:lvl w:ilvl="7" w:tplc="28269626">
      <w:start w:val="1"/>
      <w:numFmt w:val="lowerLetter"/>
      <w:lvlText w:val="%8."/>
      <w:lvlJc w:val="left"/>
      <w:pPr>
        <w:ind w:left="5760" w:hanging="360"/>
      </w:pPr>
    </w:lvl>
    <w:lvl w:ilvl="8" w:tplc="AFFCCBE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22608"/>
    <w:multiLevelType w:val="hybridMultilevel"/>
    <w:tmpl w:val="53763DC0"/>
    <w:lvl w:ilvl="0" w:tplc="38AE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1ACF90">
      <w:start w:val="1"/>
      <w:numFmt w:val="lowerLetter"/>
      <w:lvlText w:val="%2."/>
      <w:lvlJc w:val="left"/>
      <w:pPr>
        <w:ind w:left="1440" w:hanging="360"/>
      </w:pPr>
    </w:lvl>
    <w:lvl w:ilvl="2" w:tplc="6E62326C">
      <w:start w:val="1"/>
      <w:numFmt w:val="lowerRoman"/>
      <w:lvlText w:val="%3."/>
      <w:lvlJc w:val="right"/>
      <w:pPr>
        <w:ind w:left="2160" w:hanging="180"/>
      </w:pPr>
    </w:lvl>
    <w:lvl w:ilvl="3" w:tplc="A4083492">
      <w:start w:val="1"/>
      <w:numFmt w:val="decimal"/>
      <w:lvlText w:val="%4."/>
      <w:lvlJc w:val="left"/>
      <w:pPr>
        <w:ind w:left="2880" w:hanging="360"/>
      </w:pPr>
    </w:lvl>
    <w:lvl w:ilvl="4" w:tplc="1DC43F50">
      <w:start w:val="1"/>
      <w:numFmt w:val="lowerLetter"/>
      <w:lvlText w:val="%5."/>
      <w:lvlJc w:val="left"/>
      <w:pPr>
        <w:ind w:left="3600" w:hanging="360"/>
      </w:pPr>
    </w:lvl>
    <w:lvl w:ilvl="5" w:tplc="2A0A1B10">
      <w:start w:val="1"/>
      <w:numFmt w:val="lowerRoman"/>
      <w:lvlText w:val="%6."/>
      <w:lvlJc w:val="right"/>
      <w:pPr>
        <w:ind w:left="4320" w:hanging="180"/>
      </w:pPr>
    </w:lvl>
    <w:lvl w:ilvl="6" w:tplc="9BB4C68E">
      <w:start w:val="1"/>
      <w:numFmt w:val="decimal"/>
      <w:lvlText w:val="%7."/>
      <w:lvlJc w:val="left"/>
      <w:pPr>
        <w:ind w:left="5040" w:hanging="360"/>
      </w:pPr>
    </w:lvl>
    <w:lvl w:ilvl="7" w:tplc="EA567FAE">
      <w:start w:val="1"/>
      <w:numFmt w:val="lowerLetter"/>
      <w:lvlText w:val="%8."/>
      <w:lvlJc w:val="left"/>
      <w:pPr>
        <w:ind w:left="5760" w:hanging="360"/>
      </w:pPr>
    </w:lvl>
    <w:lvl w:ilvl="8" w:tplc="DF0C4E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222B0"/>
    <w:multiLevelType w:val="hybridMultilevel"/>
    <w:tmpl w:val="D28E13B6"/>
    <w:lvl w:ilvl="0" w:tplc="865A939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5488589C">
      <w:start w:val="1"/>
      <w:numFmt w:val="lowerLetter"/>
      <w:lvlText w:val="%2."/>
      <w:lvlJc w:val="left"/>
      <w:pPr>
        <w:ind w:left="1547" w:hanging="360"/>
      </w:pPr>
    </w:lvl>
    <w:lvl w:ilvl="2" w:tplc="A99C4878">
      <w:start w:val="1"/>
      <w:numFmt w:val="lowerRoman"/>
      <w:lvlText w:val="%3."/>
      <w:lvlJc w:val="right"/>
      <w:pPr>
        <w:ind w:left="2267" w:hanging="180"/>
      </w:pPr>
    </w:lvl>
    <w:lvl w:ilvl="3" w:tplc="90D24D28">
      <w:start w:val="1"/>
      <w:numFmt w:val="decimal"/>
      <w:lvlText w:val="%4."/>
      <w:lvlJc w:val="left"/>
      <w:pPr>
        <w:ind w:left="2987" w:hanging="360"/>
      </w:pPr>
    </w:lvl>
    <w:lvl w:ilvl="4" w:tplc="5B203F1C">
      <w:start w:val="1"/>
      <w:numFmt w:val="lowerLetter"/>
      <w:lvlText w:val="%5."/>
      <w:lvlJc w:val="left"/>
      <w:pPr>
        <w:ind w:left="3707" w:hanging="360"/>
      </w:pPr>
    </w:lvl>
    <w:lvl w:ilvl="5" w:tplc="A924748E">
      <w:start w:val="1"/>
      <w:numFmt w:val="lowerRoman"/>
      <w:lvlText w:val="%6."/>
      <w:lvlJc w:val="right"/>
      <w:pPr>
        <w:ind w:left="4427" w:hanging="180"/>
      </w:pPr>
    </w:lvl>
    <w:lvl w:ilvl="6" w:tplc="F12CC65E">
      <w:start w:val="1"/>
      <w:numFmt w:val="decimal"/>
      <w:lvlText w:val="%7."/>
      <w:lvlJc w:val="left"/>
      <w:pPr>
        <w:ind w:left="5147" w:hanging="360"/>
      </w:pPr>
    </w:lvl>
    <w:lvl w:ilvl="7" w:tplc="B1023564">
      <w:start w:val="1"/>
      <w:numFmt w:val="lowerLetter"/>
      <w:lvlText w:val="%8."/>
      <w:lvlJc w:val="left"/>
      <w:pPr>
        <w:ind w:left="5867" w:hanging="360"/>
      </w:pPr>
    </w:lvl>
    <w:lvl w:ilvl="8" w:tplc="AAEA6CE0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B15"/>
    <w:rsid w:val="00044B34"/>
    <w:rsid w:val="000B3939"/>
    <w:rsid w:val="000D38D3"/>
    <w:rsid w:val="000D480B"/>
    <w:rsid w:val="002A1E1F"/>
    <w:rsid w:val="00334184"/>
    <w:rsid w:val="00347363"/>
    <w:rsid w:val="003B6DED"/>
    <w:rsid w:val="003E1047"/>
    <w:rsid w:val="0062424C"/>
    <w:rsid w:val="00671B0F"/>
    <w:rsid w:val="0076363C"/>
    <w:rsid w:val="00803BD2"/>
    <w:rsid w:val="00872A32"/>
    <w:rsid w:val="0089153B"/>
    <w:rsid w:val="00891AD9"/>
    <w:rsid w:val="008A2A7D"/>
    <w:rsid w:val="008F0B05"/>
    <w:rsid w:val="009A70CB"/>
    <w:rsid w:val="00A12B15"/>
    <w:rsid w:val="00B9079F"/>
    <w:rsid w:val="00CA1E37"/>
    <w:rsid w:val="00CB4743"/>
    <w:rsid w:val="00D349F5"/>
    <w:rsid w:val="00D75EDA"/>
    <w:rsid w:val="00E93537"/>
    <w:rsid w:val="00EB07EF"/>
    <w:rsid w:val="00F23DB3"/>
    <w:rsid w:val="00F711AB"/>
    <w:rsid w:val="00FA5754"/>
    <w:rsid w:val="00FD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12B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12B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12B1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12B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12B1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12B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12B1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12B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12B1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12B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12B1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12B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12B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12B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12B1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12B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12B1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12B1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12B1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12B15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A12B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2B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2B1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12B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12B15"/>
    <w:rPr>
      <w:i/>
    </w:rPr>
  </w:style>
  <w:style w:type="character" w:customStyle="1" w:styleId="HeaderChar">
    <w:name w:val="Header Char"/>
    <w:basedOn w:val="a0"/>
    <w:uiPriority w:val="99"/>
    <w:rsid w:val="00A12B15"/>
  </w:style>
  <w:style w:type="character" w:customStyle="1" w:styleId="FooterChar">
    <w:name w:val="Footer Char"/>
    <w:basedOn w:val="a0"/>
    <w:uiPriority w:val="99"/>
    <w:rsid w:val="00A12B1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12B1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12B15"/>
  </w:style>
  <w:style w:type="table" w:customStyle="1" w:styleId="TableGridLight">
    <w:name w:val="Table Grid Light"/>
    <w:basedOn w:val="a1"/>
    <w:uiPriority w:val="59"/>
    <w:rsid w:val="00A12B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2B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2B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2B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12B1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12B15"/>
    <w:rPr>
      <w:sz w:val="18"/>
    </w:rPr>
  </w:style>
  <w:style w:type="character" w:styleId="ab">
    <w:name w:val="footnote reference"/>
    <w:basedOn w:val="a0"/>
    <w:uiPriority w:val="99"/>
    <w:unhideWhenUsed/>
    <w:rsid w:val="00A12B1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12B15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A12B15"/>
    <w:rPr>
      <w:sz w:val="20"/>
    </w:rPr>
  </w:style>
  <w:style w:type="character" w:styleId="ae">
    <w:name w:val="endnote reference"/>
    <w:basedOn w:val="a0"/>
    <w:uiPriority w:val="99"/>
    <w:semiHidden/>
    <w:unhideWhenUsed/>
    <w:rsid w:val="00A12B1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12B15"/>
    <w:pPr>
      <w:spacing w:after="57"/>
    </w:pPr>
  </w:style>
  <w:style w:type="paragraph" w:styleId="21">
    <w:name w:val="toc 2"/>
    <w:basedOn w:val="a"/>
    <w:next w:val="a"/>
    <w:uiPriority w:val="39"/>
    <w:unhideWhenUsed/>
    <w:rsid w:val="00A12B1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12B1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2B1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2B1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2B1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2B1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2B1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2B15"/>
    <w:pPr>
      <w:spacing w:after="57"/>
      <w:ind w:left="2268"/>
    </w:pPr>
  </w:style>
  <w:style w:type="paragraph" w:styleId="af">
    <w:name w:val="TOC Heading"/>
    <w:uiPriority w:val="39"/>
    <w:unhideWhenUsed/>
    <w:rsid w:val="00A12B15"/>
  </w:style>
  <w:style w:type="paragraph" w:styleId="af0">
    <w:name w:val="table of figures"/>
    <w:basedOn w:val="a"/>
    <w:next w:val="a"/>
    <w:uiPriority w:val="99"/>
    <w:unhideWhenUsed/>
    <w:rsid w:val="00A12B15"/>
  </w:style>
  <w:style w:type="paragraph" w:customStyle="1" w:styleId="210">
    <w:name w:val="Заголовок 21"/>
    <w:basedOn w:val="a"/>
    <w:next w:val="a"/>
    <w:link w:val="22"/>
    <w:unhideWhenUsed/>
    <w:qFormat/>
    <w:rsid w:val="00A12B1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A12B15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A12B15"/>
  </w:style>
  <w:style w:type="paragraph" w:styleId="af2">
    <w:name w:val="Balloon Text"/>
    <w:basedOn w:val="a"/>
    <w:link w:val="af3"/>
    <w:uiPriority w:val="99"/>
    <w:semiHidden/>
    <w:unhideWhenUsed/>
    <w:rsid w:val="00A12B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2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2B15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12B1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A12B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A12B15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12B15"/>
    <w:rPr>
      <w:color w:val="800080"/>
      <w:u w:val="single"/>
    </w:rPr>
  </w:style>
  <w:style w:type="paragraph" w:customStyle="1" w:styleId="xl66">
    <w:name w:val="xl66"/>
    <w:basedOn w:val="a"/>
    <w:rsid w:val="00A12B15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2B15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3">
    <w:name w:val="Обычный1"/>
    <w:rsid w:val="00A12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rsid w:val="00A12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A12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3">
    <w:name w:val="Обычный2"/>
    <w:rsid w:val="00A12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A12B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A12B1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2B1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Верхний колонтитул1"/>
    <w:basedOn w:val="a"/>
    <w:link w:val="af7"/>
    <w:uiPriority w:val="99"/>
    <w:unhideWhenUsed/>
    <w:rsid w:val="00A12B1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7">
    <w:name w:val="Верхний колонтитул Знак"/>
    <w:basedOn w:val="a0"/>
    <w:link w:val="14"/>
    <w:uiPriority w:val="99"/>
    <w:rsid w:val="00A12B15"/>
    <w:rPr>
      <w:rFonts w:ascii="Calibri" w:eastAsia="Times New Roman" w:hAnsi="Calibri" w:cs="Times New Roman"/>
      <w:lang w:eastAsia="ru-RU"/>
    </w:rPr>
  </w:style>
  <w:style w:type="paragraph" w:customStyle="1" w:styleId="15">
    <w:name w:val="Нижний колонтитул1"/>
    <w:basedOn w:val="a"/>
    <w:link w:val="af8"/>
    <w:uiPriority w:val="99"/>
    <w:unhideWhenUsed/>
    <w:rsid w:val="00A12B1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8">
    <w:name w:val="Нижний колонтитул Знак"/>
    <w:basedOn w:val="a0"/>
    <w:link w:val="15"/>
    <w:uiPriority w:val="99"/>
    <w:rsid w:val="00A12B15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12B15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A12B15"/>
    <w:pPr>
      <w:spacing w:before="100" w:beforeAutospacing="1" w:after="100" w:afterAutospacing="1"/>
    </w:pPr>
  </w:style>
  <w:style w:type="paragraph" w:customStyle="1" w:styleId="xl70">
    <w:name w:val="xl70"/>
    <w:basedOn w:val="a"/>
    <w:rsid w:val="00A12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A12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A12B15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A12B15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A12B1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A12B1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A12B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A12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A12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A12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A12B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A12B1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A12B1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A12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A12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A12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A12B1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rsid w:val="00A12B15"/>
    <w:pPr>
      <w:spacing w:before="100" w:beforeAutospacing="1" w:after="100" w:afterAutospacing="1"/>
    </w:pPr>
  </w:style>
  <w:style w:type="paragraph" w:customStyle="1" w:styleId="xl64">
    <w:name w:val="xl64"/>
    <w:basedOn w:val="a"/>
    <w:rsid w:val="00A12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12B15"/>
    <w:pPr>
      <w:widowControl w:val="0"/>
      <w:spacing w:before="73"/>
      <w:jc w:val="center"/>
    </w:pPr>
    <w:rPr>
      <w:lang w:val="en-US"/>
    </w:rPr>
  </w:style>
  <w:style w:type="paragraph" w:styleId="af9">
    <w:name w:val="No Spacing"/>
    <w:uiPriority w:val="1"/>
    <w:qFormat/>
    <w:rsid w:val="00A12B1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12B1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Письмо"/>
    <w:basedOn w:val="a"/>
    <w:rsid w:val="00A12B15"/>
    <w:pPr>
      <w:spacing w:line="320" w:lineRule="exact"/>
      <w:ind w:firstLine="720"/>
      <w:jc w:val="both"/>
    </w:pPr>
    <w:rPr>
      <w:sz w:val="28"/>
      <w:szCs w:val="28"/>
    </w:rPr>
  </w:style>
  <w:style w:type="paragraph" w:styleId="afb">
    <w:name w:val="Normal (Web)"/>
    <w:basedOn w:val="a"/>
    <w:uiPriority w:val="99"/>
    <w:semiHidden/>
    <w:unhideWhenUsed/>
    <w:rsid w:val="00A12B15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A12B15"/>
  </w:style>
  <w:style w:type="character" w:customStyle="1" w:styleId="16">
    <w:name w:val="Неразрешенное упоминание1"/>
    <w:basedOn w:val="a0"/>
    <w:uiPriority w:val="99"/>
    <w:semiHidden/>
    <w:unhideWhenUsed/>
    <w:rsid w:val="00A12B1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12B1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12B15"/>
    <w:rPr>
      <w:color w:val="605E5C"/>
      <w:shd w:val="clear" w:color="auto" w:fill="E1DFDD"/>
    </w:rPr>
  </w:style>
  <w:style w:type="paragraph" w:customStyle="1" w:styleId="s16">
    <w:name w:val="s_16"/>
    <w:basedOn w:val="a"/>
    <w:rsid w:val="00A12B15"/>
    <w:pPr>
      <w:spacing w:before="100" w:beforeAutospacing="1" w:after="100" w:afterAutospacing="1"/>
    </w:pPr>
  </w:style>
  <w:style w:type="character" w:customStyle="1" w:styleId="22">
    <w:name w:val="Заголовок 2 Знак"/>
    <w:basedOn w:val="a0"/>
    <w:link w:val="210"/>
    <w:rsid w:val="00A12B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c">
    <w:name w:val="Другое_"/>
    <w:basedOn w:val="a0"/>
    <w:link w:val="afd"/>
    <w:rsid w:val="00A12B15"/>
    <w:rPr>
      <w:rFonts w:ascii="Franklin Gothic Book" w:eastAsia="Franklin Gothic Book" w:hAnsi="Franklin Gothic Book" w:cs="Franklin Gothic Book"/>
    </w:rPr>
  </w:style>
  <w:style w:type="paragraph" w:customStyle="1" w:styleId="afd">
    <w:name w:val="Другое"/>
    <w:basedOn w:val="a"/>
    <w:link w:val="afc"/>
    <w:rsid w:val="00A12B1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A12B15"/>
  </w:style>
  <w:style w:type="character" w:customStyle="1" w:styleId="a11yhidden">
    <w:name w:val="a11yhidden"/>
    <w:basedOn w:val="a0"/>
    <w:rsid w:val="00A12B15"/>
  </w:style>
  <w:style w:type="character" w:styleId="afe">
    <w:name w:val="Strong"/>
    <w:basedOn w:val="a0"/>
    <w:uiPriority w:val="22"/>
    <w:qFormat/>
    <w:rsid w:val="00A12B15"/>
    <w:rPr>
      <w:b/>
      <w:bCs/>
    </w:rPr>
  </w:style>
  <w:style w:type="paragraph" w:customStyle="1" w:styleId="aff">
    <w:name w:val="Нормальный (таблица)"/>
    <w:basedOn w:val="a"/>
    <w:next w:val="a"/>
    <w:uiPriority w:val="99"/>
    <w:rsid w:val="00A12B15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msonormalmrcssattr">
    <w:name w:val="msonormal_mr_css_attr"/>
    <w:basedOn w:val="a"/>
    <w:rsid w:val="003E10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nergo@minenergo.gov.ru" TargetMode="External"/><Relationship Id="rId13" Type="http://schemas.openxmlformats.org/officeDocument/2006/relationships/hyperlink" Target="https://adm-chrechka.ru/" TargetMode="External"/><Relationship Id="rId18" Type="http://schemas.openxmlformats.org/officeDocument/2006/relationships/hyperlink" Target="mailto:gazprom@gazpro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-primalka.ucoz.ru/" TargetMode="External"/><Relationship Id="rId17" Type="http://schemas.openxmlformats.org/officeDocument/2006/relationships/hyperlink" Target="https://prohladnyi.k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lchik.kbr.ru/documents/" TargetMode="External"/><Relationship Id="rId20" Type="http://schemas.openxmlformats.org/officeDocument/2006/relationships/hyperlink" Target="https://minenergo.gov.ru/activity/legislation/easement?docs-group=128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uchebno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-shalushka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adm-yantarnoe.ru/" TargetMode="External"/><Relationship Id="rId19" Type="http://schemas.openxmlformats.org/officeDocument/2006/relationships/hyperlink" Target="mailto:K.Tishina@adm.gazprom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proletarskoe.ru/" TargetMode="External"/><Relationship Id="rId14" Type="http://schemas.openxmlformats.org/officeDocument/2006/relationships/hyperlink" Target="http://&#1075;&#1077;&#1088;&#1084;&#1077;&#1085;&#1095;&#1080;&#1082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9C9B-7752-42DD-BF9F-330F4264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14</cp:revision>
  <dcterms:created xsi:type="dcterms:W3CDTF">2025-02-26T09:41:00Z</dcterms:created>
  <dcterms:modified xsi:type="dcterms:W3CDTF">2025-04-18T12:34:00Z</dcterms:modified>
</cp:coreProperties>
</file>