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11" w:rsidRPr="00EA3CA4" w:rsidRDefault="00E16511" w:rsidP="00E16511">
      <w:pPr>
        <w:pStyle w:val="a6"/>
        <w:jc w:val="center"/>
        <w:rPr>
          <w:lang w:val="en-US"/>
        </w:rPr>
      </w:pPr>
      <w:r w:rsidRPr="00EA3CA4"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5pt;height:53.2pt" o:ole="" fillcolor="window">
            <v:imagedata r:id="rId5" o:title=""/>
          </v:shape>
          <o:OLEObject Type="Embed" ProgID="Unknown" ShapeID="_x0000_i1025" DrawAspect="Content" ObjectID="_1604305688" r:id="rId6"/>
        </w:object>
      </w:r>
    </w:p>
    <w:p w:rsidR="00E16511" w:rsidRPr="00EA3CA4" w:rsidRDefault="00E16511" w:rsidP="00E16511">
      <w:pPr>
        <w:pStyle w:val="a6"/>
        <w:jc w:val="center"/>
        <w:rPr>
          <w:b/>
          <w:sz w:val="18"/>
          <w:szCs w:val="18"/>
        </w:rPr>
      </w:pPr>
      <w:r w:rsidRPr="00EA3CA4">
        <w:rPr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 w:rsidRPr="00EA3CA4">
        <w:rPr>
          <w:b/>
          <w:sz w:val="18"/>
          <w:szCs w:val="18"/>
        </w:rPr>
        <w:t>КАБАРДИНО – БАЛКАРСКОЙ</w:t>
      </w:r>
      <w:proofErr w:type="gramEnd"/>
      <w:r w:rsidRPr="00EA3CA4">
        <w:rPr>
          <w:b/>
          <w:sz w:val="18"/>
          <w:szCs w:val="18"/>
        </w:rPr>
        <w:t xml:space="preserve"> РЕСПУБЛИКИ</w:t>
      </w:r>
    </w:p>
    <w:p w:rsidR="00E16511" w:rsidRPr="00EA3CA4" w:rsidRDefault="00E16511" w:rsidP="00E16511">
      <w:pPr>
        <w:pStyle w:val="a6"/>
        <w:jc w:val="center"/>
        <w:rPr>
          <w:b/>
          <w:sz w:val="18"/>
          <w:szCs w:val="18"/>
        </w:rPr>
      </w:pPr>
      <w:r w:rsidRPr="00EA3CA4">
        <w:rPr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 w:rsidRPr="00EA3CA4">
        <w:rPr>
          <w:b/>
          <w:sz w:val="18"/>
          <w:szCs w:val="18"/>
          <w:lang w:val="en-US"/>
        </w:rPr>
        <w:t>I</w:t>
      </w:r>
      <w:proofErr w:type="gramEnd"/>
      <w:r w:rsidRPr="00EA3CA4">
        <w:rPr>
          <w:b/>
          <w:sz w:val="18"/>
          <w:szCs w:val="18"/>
        </w:rPr>
        <w:t>ЫП</w:t>
      </w:r>
      <w:r w:rsidRPr="00EA3CA4">
        <w:rPr>
          <w:b/>
          <w:sz w:val="18"/>
          <w:szCs w:val="18"/>
          <w:lang w:val="en-US"/>
        </w:rPr>
        <w:t>I</w:t>
      </w:r>
      <w:r w:rsidRPr="00EA3CA4">
        <w:rPr>
          <w:b/>
          <w:sz w:val="18"/>
          <w:szCs w:val="18"/>
        </w:rPr>
        <w:t>Э СОВЕТ</w:t>
      </w:r>
    </w:p>
    <w:p w:rsidR="00E16511" w:rsidRPr="00EA3CA4" w:rsidRDefault="00E16511" w:rsidP="00E16511">
      <w:pPr>
        <w:pStyle w:val="a6"/>
        <w:jc w:val="center"/>
        <w:rPr>
          <w:b/>
          <w:sz w:val="18"/>
          <w:szCs w:val="18"/>
        </w:rPr>
      </w:pPr>
      <w:r w:rsidRPr="00EA3CA4">
        <w:rPr>
          <w:b/>
          <w:sz w:val="18"/>
          <w:szCs w:val="18"/>
        </w:rPr>
        <w:t>КЪАБАРТ</w:t>
      </w:r>
      <w:proofErr w:type="gramStart"/>
      <w:r w:rsidRPr="00EA3CA4">
        <w:rPr>
          <w:b/>
          <w:sz w:val="18"/>
          <w:szCs w:val="18"/>
        </w:rPr>
        <w:t>Ы-</w:t>
      </w:r>
      <w:proofErr w:type="gramEnd"/>
      <w:r w:rsidRPr="00EA3CA4">
        <w:rPr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E16511" w:rsidRPr="00EA3CA4" w:rsidRDefault="00E16511" w:rsidP="00E16511">
      <w:pPr>
        <w:pStyle w:val="a6"/>
        <w:rPr>
          <w:b/>
          <w:sz w:val="24"/>
          <w:szCs w:val="24"/>
        </w:rPr>
      </w:pPr>
      <w:r w:rsidRPr="006A0290">
        <w:rPr>
          <w:sz w:val="24"/>
          <w:szCs w:val="24"/>
        </w:rPr>
        <w:pict>
          <v:line id="_x0000_s1026" style="position:absolute;z-index:251658240" from="27.9pt,8.35pt" to="488.75pt,8.4pt" strokeweight="2pt">
            <v:stroke startarrowwidth="narrow" startarrowlength="short" endarrowwidth="narrow" endarrowlength="short"/>
          </v:line>
        </w:pict>
      </w:r>
      <w:r w:rsidRPr="006A0290">
        <w:rPr>
          <w:sz w:val="24"/>
          <w:szCs w:val="24"/>
        </w:rPr>
        <w:pict>
          <v:line id="_x0000_s1027" style="position:absolute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E16511" w:rsidRPr="00EA3CA4" w:rsidRDefault="00E16511" w:rsidP="00E16511">
      <w:pPr>
        <w:pStyle w:val="a6"/>
        <w:rPr>
          <w:sz w:val="18"/>
          <w:szCs w:val="18"/>
        </w:rPr>
      </w:pPr>
      <w:r w:rsidRPr="00EA3CA4">
        <w:rPr>
          <w:sz w:val="18"/>
          <w:szCs w:val="18"/>
        </w:rPr>
        <w:t xml:space="preserve">361020 КБР, </w:t>
      </w:r>
      <w:proofErr w:type="spellStart"/>
      <w:r w:rsidRPr="00EA3CA4">
        <w:rPr>
          <w:sz w:val="18"/>
          <w:szCs w:val="18"/>
        </w:rPr>
        <w:t>Прохладненский</w:t>
      </w:r>
      <w:proofErr w:type="spellEnd"/>
      <w:r w:rsidRPr="00EA3CA4">
        <w:rPr>
          <w:sz w:val="18"/>
          <w:szCs w:val="18"/>
        </w:rPr>
        <w:t xml:space="preserve"> район, п. Янтарный, ул. Ленина,21, тел. 52-3-66 </w:t>
      </w:r>
    </w:p>
    <w:p w:rsidR="00E16511" w:rsidRDefault="00E16511" w:rsidP="00E1651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6511" w:rsidRPr="00CA5636" w:rsidRDefault="00E16511" w:rsidP="00E16511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01 октября</w:t>
      </w:r>
      <w:r w:rsidRPr="00CA5636">
        <w:rPr>
          <w:rFonts w:ascii="Times New Roman" w:hAnsi="Times New Roman"/>
          <w:b/>
          <w:bCs/>
          <w:sz w:val="24"/>
          <w:szCs w:val="24"/>
        </w:rPr>
        <w:t xml:space="preserve"> 2018 г.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Pr="00CA5636">
        <w:rPr>
          <w:rFonts w:ascii="Times New Roman" w:hAnsi="Times New Roman"/>
          <w:b/>
          <w:bCs/>
          <w:sz w:val="24"/>
          <w:szCs w:val="24"/>
        </w:rPr>
        <w:t xml:space="preserve">с. </w:t>
      </w:r>
      <w:proofErr w:type="gramStart"/>
      <w:r w:rsidRPr="00CA5636">
        <w:rPr>
          <w:rFonts w:ascii="Times New Roman" w:hAnsi="Times New Roman"/>
          <w:b/>
          <w:bCs/>
          <w:sz w:val="24"/>
          <w:szCs w:val="24"/>
        </w:rPr>
        <w:t>Янтарное</w:t>
      </w:r>
      <w:proofErr w:type="gramEnd"/>
    </w:p>
    <w:p w:rsidR="00E16511" w:rsidRDefault="00E16511" w:rsidP="00E1651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6511" w:rsidRDefault="00E16511" w:rsidP="00E1651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16511" w:rsidRDefault="00E16511" w:rsidP="00E1651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 №  41/1</w:t>
      </w:r>
    </w:p>
    <w:p w:rsidR="00E16511" w:rsidRDefault="00E16511" w:rsidP="00E165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Янтарное</w:t>
      </w:r>
      <w:proofErr w:type="gramEnd"/>
    </w:p>
    <w:p w:rsidR="00E16511" w:rsidRDefault="00E16511" w:rsidP="00E16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E16511" w:rsidRDefault="00E16511" w:rsidP="00E165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511" w:rsidRDefault="00E16511" w:rsidP="00E16511">
      <w:pPr>
        <w:pStyle w:val="31"/>
        <w:shd w:val="clear" w:color="auto" w:fill="auto"/>
        <w:spacing w:before="0"/>
        <w:ind w:left="240" w:right="327"/>
        <w:rPr>
          <w:rFonts w:ascii="Times New Roman" w:hAnsi="Times New Roman"/>
          <w:b/>
          <w:sz w:val="24"/>
          <w:szCs w:val="24"/>
        </w:rPr>
      </w:pPr>
      <w:r w:rsidRPr="00CA5636">
        <w:rPr>
          <w:rStyle w:val="30"/>
          <w:b/>
          <w:sz w:val="24"/>
          <w:szCs w:val="24"/>
        </w:rPr>
        <w:t xml:space="preserve"> «О внесении</w:t>
      </w:r>
      <w:r>
        <w:rPr>
          <w:rStyle w:val="30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изменений в Устав с.п. </w:t>
      </w:r>
      <w:proofErr w:type="gramStart"/>
      <w:r>
        <w:rPr>
          <w:rFonts w:ascii="Times New Roman" w:hAnsi="Times New Roman"/>
          <w:b/>
          <w:sz w:val="24"/>
          <w:szCs w:val="24"/>
        </w:rPr>
        <w:t>Янтарное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КБР, принятого решением Совета местного самоуправления от </w:t>
      </w:r>
      <w:r w:rsidRPr="0022147B">
        <w:rPr>
          <w:rFonts w:ascii="Times New Roman" w:hAnsi="Times New Roman" w:cs="Times New Roman"/>
          <w:b/>
          <w:sz w:val="28"/>
          <w:szCs w:val="28"/>
        </w:rPr>
        <w:t>18.06.2015 года № 60/1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E16511" w:rsidRDefault="00E16511" w:rsidP="00E16511">
      <w:pPr>
        <w:pStyle w:val="31"/>
        <w:shd w:val="clear" w:color="auto" w:fill="auto"/>
        <w:spacing w:before="0"/>
        <w:ind w:left="240" w:right="327"/>
        <w:rPr>
          <w:rFonts w:ascii="Times New Roman" w:hAnsi="Times New Roman"/>
          <w:b/>
          <w:sz w:val="28"/>
          <w:szCs w:val="28"/>
        </w:rPr>
      </w:pPr>
    </w:p>
    <w:p w:rsidR="00E16511" w:rsidRDefault="00E16511" w:rsidP="00E16511">
      <w:pPr>
        <w:pStyle w:val="31"/>
        <w:shd w:val="clear" w:color="auto" w:fill="auto"/>
        <w:spacing w:before="0"/>
        <w:ind w:right="2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В целях приведения Устава сельского поселения Янтарное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Кабардино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Балкарской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Республики, принятого решением Совета местного самоуправления сельского поселения Янтарное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Кабардино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Балкарской Республики № 60/1 от 18.06.2015 года, в соответствие с действующим законодательством Российской Федерации и статьей 45 Устава сельского поселения Янтарное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6"/>
          <w:szCs w:val="26"/>
        </w:rPr>
        <w:t>Кабардино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Балкарской Республики, Совет местного самоуправления сельского поселения Янтарное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Кабардино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Балкарской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Республики,</w:t>
      </w:r>
      <w:r>
        <w:rPr>
          <w:rStyle w:val="apple-converted-space"/>
          <w:color w:val="000000"/>
          <w:sz w:val="26"/>
          <w:szCs w:val="26"/>
        </w:rPr>
        <w:t xml:space="preserve">  </w:t>
      </w:r>
      <w:r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E16511" w:rsidRDefault="00E16511" w:rsidP="00E16511">
      <w:pPr>
        <w:pStyle w:val="31"/>
        <w:shd w:val="clear" w:color="auto" w:fill="auto"/>
        <w:spacing w:before="0"/>
        <w:ind w:right="24"/>
        <w:rPr>
          <w:rFonts w:ascii="Times New Roman" w:hAnsi="Times New Roman"/>
          <w:b/>
          <w:sz w:val="26"/>
          <w:szCs w:val="26"/>
        </w:rPr>
      </w:pPr>
    </w:p>
    <w:p w:rsidR="00E16511" w:rsidRDefault="00E16511" w:rsidP="00E16511">
      <w:pPr>
        <w:pStyle w:val="western"/>
        <w:spacing w:beforeAutospacing="0" w:after="202" w:afterAutospacing="0"/>
        <w:ind w:right="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следующие изменения и дополнения  в Устав сельского поселения Янтарное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proofErr w:type="gramStart"/>
      <w:r>
        <w:rPr>
          <w:sz w:val="26"/>
          <w:szCs w:val="26"/>
        </w:rPr>
        <w:t>Кабардино</w:t>
      </w:r>
      <w:proofErr w:type="spellEnd"/>
      <w:r>
        <w:rPr>
          <w:sz w:val="26"/>
          <w:szCs w:val="26"/>
        </w:rPr>
        <w:t xml:space="preserve"> – Балкарской</w:t>
      </w:r>
      <w:proofErr w:type="gramEnd"/>
      <w:r>
        <w:rPr>
          <w:sz w:val="26"/>
          <w:szCs w:val="26"/>
        </w:rPr>
        <w:t xml:space="preserve"> Республики:</w:t>
      </w:r>
    </w:p>
    <w:p w:rsidR="00E16511" w:rsidRPr="004E66A9" w:rsidRDefault="00E16511" w:rsidP="00E16511">
      <w:pPr>
        <w:pStyle w:val="msobodytextindentcxspmiddle"/>
        <w:ind w:right="24"/>
        <w:contextualSpacing/>
        <w:jc w:val="both"/>
        <w:rPr>
          <w:b/>
          <w:sz w:val="26"/>
          <w:szCs w:val="26"/>
        </w:rPr>
      </w:pPr>
      <w:r w:rsidRPr="004E66A9">
        <w:rPr>
          <w:b/>
          <w:sz w:val="26"/>
          <w:szCs w:val="26"/>
        </w:rPr>
        <w:t xml:space="preserve">1.1. В статье 8 «Вопросы местного значения сельского поселения </w:t>
      </w:r>
      <w:proofErr w:type="gramStart"/>
      <w:r w:rsidRPr="004E66A9">
        <w:rPr>
          <w:b/>
          <w:sz w:val="26"/>
          <w:szCs w:val="26"/>
        </w:rPr>
        <w:t>Янтарное</w:t>
      </w:r>
      <w:proofErr w:type="gramEnd"/>
      <w:r w:rsidRPr="004E66A9">
        <w:rPr>
          <w:b/>
          <w:sz w:val="26"/>
          <w:szCs w:val="26"/>
        </w:rPr>
        <w:t>» Устава:</w:t>
      </w:r>
    </w:p>
    <w:p w:rsidR="00E16511" w:rsidRPr="004E66A9" w:rsidRDefault="00E16511" w:rsidP="00E16511">
      <w:pPr>
        <w:pStyle w:val="msobodytextindentcxspmiddlecxspmiddle"/>
        <w:ind w:right="24"/>
        <w:contextualSpacing/>
        <w:jc w:val="both"/>
        <w:rPr>
          <w:b/>
          <w:sz w:val="26"/>
          <w:szCs w:val="26"/>
        </w:rPr>
      </w:pPr>
      <w:r w:rsidRPr="004E66A9">
        <w:rPr>
          <w:b/>
          <w:sz w:val="26"/>
          <w:szCs w:val="26"/>
        </w:rPr>
        <w:t>1.1.1. пункт 15 изложить в новой редакции:</w:t>
      </w:r>
    </w:p>
    <w:p w:rsidR="00E16511" w:rsidRPr="00924407" w:rsidRDefault="00E16511" w:rsidP="00E16511">
      <w:pPr>
        <w:pStyle w:val="msobodytextindentcxspmiddle"/>
        <w:ind w:right="24"/>
        <w:contextualSpacing/>
        <w:jc w:val="both"/>
        <w:rPr>
          <w:i/>
          <w:color w:val="333333"/>
          <w:sz w:val="26"/>
          <w:szCs w:val="26"/>
          <w:shd w:val="clear" w:color="auto" w:fill="FFFFFF"/>
        </w:rPr>
      </w:pPr>
      <w:proofErr w:type="gramStart"/>
      <w:r>
        <w:rPr>
          <w:i/>
          <w:color w:val="333333"/>
          <w:sz w:val="26"/>
          <w:szCs w:val="26"/>
          <w:shd w:val="clear" w:color="auto" w:fill="FFFFFF"/>
        </w:rPr>
        <w:t xml:space="preserve"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</w:r>
      <w:r>
        <w:rPr>
          <w:i/>
          <w:color w:val="333333"/>
          <w:sz w:val="26"/>
          <w:szCs w:val="26"/>
          <w:shd w:val="clear" w:color="auto" w:fill="FFFFFF"/>
        </w:rPr>
        <w:lastRenderedPageBreak/>
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hyperlink r:id="rId7" w:anchor="dst100179" w:history="1">
        <w:r>
          <w:rPr>
            <w:rStyle w:val="aa"/>
            <w:i/>
            <w:color w:val="666699"/>
            <w:sz w:val="26"/>
            <w:szCs w:val="26"/>
            <w:shd w:val="clear" w:color="auto" w:fill="FFFFFF"/>
          </w:rPr>
          <w:t>законодательством</w:t>
        </w:r>
      </w:hyperlink>
      <w:r>
        <w:rPr>
          <w:i/>
          <w:sz w:val="26"/>
          <w:szCs w:val="26"/>
        </w:rPr>
        <w:t xml:space="preserve"> </w:t>
      </w:r>
      <w:r>
        <w:rPr>
          <w:i/>
          <w:color w:val="333333"/>
          <w:sz w:val="26"/>
          <w:szCs w:val="26"/>
          <w:shd w:val="clear" w:color="auto" w:fill="FFFFFF"/>
        </w:rPr>
        <w:t>Российской Федерации;</w:t>
      </w:r>
    </w:p>
    <w:p w:rsidR="00E16511" w:rsidRDefault="00E16511" w:rsidP="00E16511">
      <w:pPr>
        <w:pStyle w:val="msobodytextindentcxspmiddle"/>
        <w:ind w:right="24"/>
        <w:contextualSpacing/>
        <w:jc w:val="both"/>
        <w:rPr>
          <w:b/>
          <w:sz w:val="26"/>
          <w:szCs w:val="26"/>
        </w:rPr>
      </w:pPr>
    </w:p>
    <w:p w:rsidR="00E16511" w:rsidRPr="004E66A9" w:rsidRDefault="00E16511" w:rsidP="00E16511">
      <w:pPr>
        <w:pStyle w:val="msobodytextindentcxspmiddle"/>
        <w:ind w:right="24"/>
        <w:contextualSpacing/>
        <w:jc w:val="both"/>
        <w:rPr>
          <w:b/>
          <w:sz w:val="26"/>
          <w:szCs w:val="26"/>
        </w:rPr>
      </w:pPr>
      <w:r w:rsidRPr="004E66A9">
        <w:rPr>
          <w:b/>
          <w:sz w:val="26"/>
          <w:szCs w:val="26"/>
        </w:rPr>
        <w:t>1.1.2. пункт 24 изложить в новой редакции: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</w:rPr>
        <w:t xml:space="preserve">24)  </w:t>
      </w:r>
      <w:r>
        <w:rPr>
          <w:i/>
          <w:sz w:val="26"/>
          <w:szCs w:val="26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</w:p>
    <w:p w:rsidR="00E16511" w:rsidRPr="004E66A9" w:rsidRDefault="00E16511" w:rsidP="00E16511">
      <w:pPr>
        <w:pStyle w:val="msobodytextindentcxspmiddlecxspmiddle"/>
        <w:ind w:right="24"/>
        <w:contextualSpacing/>
        <w:jc w:val="both"/>
        <w:rPr>
          <w:b/>
          <w:sz w:val="26"/>
          <w:szCs w:val="26"/>
          <w:shd w:val="clear" w:color="auto" w:fill="FFFFFF"/>
        </w:rPr>
      </w:pPr>
      <w:r w:rsidRPr="004E66A9">
        <w:rPr>
          <w:b/>
          <w:sz w:val="26"/>
          <w:szCs w:val="26"/>
          <w:shd w:val="clear" w:color="auto" w:fill="FFFFFF"/>
        </w:rPr>
        <w:t>1.1.3. пункт 25 изложить в следующей редакции: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color w:val="333333"/>
          <w:sz w:val="26"/>
          <w:szCs w:val="26"/>
          <w:shd w:val="clear" w:color="auto" w:fill="FFFFFF"/>
        </w:rPr>
      </w:pPr>
      <w:proofErr w:type="gramStart"/>
      <w:r>
        <w:rPr>
          <w:i/>
          <w:sz w:val="26"/>
          <w:szCs w:val="26"/>
          <w:shd w:val="clear" w:color="auto" w:fill="FFFFFF"/>
        </w:rPr>
        <w:t>25)</w:t>
      </w:r>
      <w:r>
        <w:rPr>
          <w:i/>
          <w:color w:val="333333"/>
          <w:sz w:val="26"/>
          <w:szCs w:val="26"/>
          <w:shd w:val="clear" w:color="auto" w:fill="FFFFFF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</w:t>
      </w:r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hyperlink r:id="rId8" w:anchor="dst306" w:history="1">
        <w:r>
          <w:rPr>
            <w:rStyle w:val="aa"/>
            <w:i/>
            <w:color w:val="666699"/>
            <w:sz w:val="26"/>
            <w:szCs w:val="26"/>
            <w:shd w:val="clear" w:color="auto" w:fill="FFFFFF"/>
          </w:rPr>
          <w:t>кодексом</w:t>
        </w:r>
      </w:hyperlink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 xml:space="preserve">  </w:t>
      </w:r>
      <w:r>
        <w:rPr>
          <w:i/>
          <w:color w:val="333333"/>
          <w:sz w:val="26"/>
          <w:szCs w:val="26"/>
          <w:shd w:val="clear" w:color="auto" w:fill="FFFFFF"/>
        </w:rPr>
        <w:t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color w:val="333333"/>
          <w:sz w:val="26"/>
          <w:szCs w:val="26"/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</w:t>
      </w:r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hyperlink r:id="rId9" w:anchor="dst0" w:history="1">
        <w:r>
          <w:rPr>
            <w:rStyle w:val="aa"/>
            <w:i/>
            <w:color w:val="666699"/>
            <w:sz w:val="26"/>
            <w:szCs w:val="26"/>
            <w:shd w:val="clear" w:color="auto" w:fill="FFFFFF"/>
          </w:rPr>
          <w:t>кодексом</w:t>
        </w:r>
      </w:hyperlink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 xml:space="preserve"> </w:t>
      </w:r>
      <w:r>
        <w:rPr>
          <w:i/>
          <w:color w:val="333333"/>
          <w:sz w:val="26"/>
          <w:szCs w:val="26"/>
          <w:shd w:val="clear" w:color="auto" w:fill="FFFFFF"/>
        </w:rPr>
        <w:t>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color w:val="333333"/>
          <w:sz w:val="26"/>
          <w:szCs w:val="26"/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color w:val="333333"/>
          <w:sz w:val="26"/>
          <w:szCs w:val="26"/>
          <w:shd w:val="clear" w:color="auto" w:fill="FFFFFF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i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i/>
          <w:color w:val="333333"/>
          <w:sz w:val="26"/>
          <w:szCs w:val="26"/>
          <w:shd w:val="clear" w:color="auto" w:fill="FFFFFF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r>
        <w:rPr>
          <w:i/>
          <w:color w:val="333333"/>
          <w:sz w:val="26"/>
          <w:szCs w:val="26"/>
          <w:shd w:val="clear" w:color="auto" w:fill="FFFFFF"/>
        </w:rPr>
        <w:lastRenderedPageBreak/>
        <w:t>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i/>
          <w:color w:val="333333"/>
          <w:sz w:val="26"/>
          <w:szCs w:val="26"/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</w:t>
      </w:r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hyperlink r:id="rId10" w:anchor="dst0" w:history="1">
        <w:r>
          <w:rPr>
            <w:rStyle w:val="aa"/>
            <w:i/>
            <w:color w:val="666699"/>
            <w:sz w:val="26"/>
            <w:szCs w:val="26"/>
            <w:shd w:val="clear" w:color="auto" w:fill="FFFFFF"/>
          </w:rPr>
          <w:t>кодексом</w:t>
        </w:r>
      </w:hyperlink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r>
        <w:rPr>
          <w:i/>
          <w:color w:val="333333"/>
          <w:sz w:val="26"/>
          <w:szCs w:val="26"/>
          <w:shd w:val="clear" w:color="auto" w:fill="FFFFFF"/>
        </w:rPr>
        <w:t>Российской Федерации;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</w:p>
    <w:p w:rsidR="00E16511" w:rsidRPr="00CB4A32" w:rsidRDefault="00E16511" w:rsidP="00E16511">
      <w:pPr>
        <w:pStyle w:val="msobodytextindentcxspmiddlecxspmiddle"/>
        <w:ind w:right="24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CB4A32">
        <w:rPr>
          <w:b/>
          <w:sz w:val="26"/>
          <w:szCs w:val="26"/>
        </w:rPr>
        <w:t xml:space="preserve">1.2. </w:t>
      </w:r>
      <w:proofErr w:type="gramStart"/>
      <w:r w:rsidRPr="00CB4A32">
        <w:rPr>
          <w:b/>
          <w:sz w:val="26"/>
          <w:szCs w:val="26"/>
        </w:rPr>
        <w:t>Часть 1 статьи 11 «</w:t>
      </w:r>
      <w:r w:rsidRPr="00CB4A32">
        <w:rPr>
          <w:b/>
          <w:bCs/>
          <w:sz w:val="26"/>
          <w:szCs w:val="26"/>
          <w:shd w:val="clear" w:color="auto" w:fill="FFFFFF"/>
        </w:rPr>
        <w:t xml:space="preserve">Права органов местного самоуправления сельского поселения </w:t>
      </w:r>
      <w:r w:rsidRPr="00CB4A32">
        <w:rPr>
          <w:b/>
          <w:sz w:val="26"/>
          <w:szCs w:val="26"/>
        </w:rPr>
        <w:t>Янтарное</w:t>
      </w:r>
      <w:r w:rsidRPr="00CB4A32">
        <w:rPr>
          <w:b/>
          <w:bCs/>
          <w:sz w:val="26"/>
          <w:szCs w:val="26"/>
          <w:shd w:val="clear" w:color="auto" w:fill="FFFFFF"/>
        </w:rPr>
        <w:t xml:space="preserve"> на решение вопросов, не отнесенных к вопросам местного значения поселений»</w:t>
      </w:r>
      <w:proofErr w:type="gramEnd"/>
    </w:p>
    <w:p w:rsidR="00E16511" w:rsidRPr="00CB4A32" w:rsidRDefault="00E16511" w:rsidP="00E16511">
      <w:pPr>
        <w:pStyle w:val="msobodytextindentcxspmiddlecxspmiddle"/>
        <w:ind w:right="24"/>
        <w:contextualSpacing/>
        <w:jc w:val="both"/>
        <w:rPr>
          <w:b/>
          <w:bCs/>
          <w:sz w:val="26"/>
          <w:szCs w:val="26"/>
          <w:shd w:val="clear" w:color="auto" w:fill="FFFFFF"/>
        </w:rPr>
      </w:pPr>
      <w:r w:rsidRPr="00CB4A32">
        <w:rPr>
          <w:b/>
          <w:bCs/>
          <w:sz w:val="26"/>
          <w:szCs w:val="26"/>
          <w:shd w:val="clear" w:color="auto" w:fill="FFFFFF"/>
        </w:rPr>
        <w:t xml:space="preserve"> дополнить пунктом 14) следующего содержания: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bCs/>
          <w:shd w:val="clear" w:color="auto" w:fill="FFFFFF"/>
        </w:rPr>
      </w:pP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color w:val="333333"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  <w:shd w:val="clear" w:color="auto" w:fill="FFFFFF"/>
        </w:rPr>
        <w:t>14)</w:t>
      </w:r>
      <w:r>
        <w:rPr>
          <w:i/>
          <w:color w:val="333333"/>
          <w:sz w:val="26"/>
          <w:szCs w:val="26"/>
          <w:shd w:val="clear" w:color="auto" w:fill="FFFFFF"/>
        </w:rPr>
        <w:t xml:space="preserve"> осуществление мероприятий по защите прав потребителей, предусмотренных</w:t>
      </w:r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> </w:t>
      </w:r>
      <w:hyperlink r:id="rId11" w:anchor="dst0" w:history="1">
        <w:r>
          <w:rPr>
            <w:rStyle w:val="aa"/>
            <w:i/>
            <w:color w:val="666699"/>
            <w:sz w:val="26"/>
            <w:szCs w:val="26"/>
            <w:shd w:val="clear" w:color="auto" w:fill="FFFFFF"/>
          </w:rPr>
          <w:t>Законом</w:t>
        </w:r>
      </w:hyperlink>
      <w:r>
        <w:rPr>
          <w:rStyle w:val="apple-converted-space"/>
          <w:i/>
          <w:color w:val="333333"/>
          <w:sz w:val="26"/>
          <w:szCs w:val="26"/>
          <w:shd w:val="clear" w:color="auto" w:fill="FFFFFF"/>
        </w:rPr>
        <w:t xml:space="preserve">  </w:t>
      </w:r>
      <w:r>
        <w:rPr>
          <w:i/>
          <w:color w:val="333333"/>
          <w:sz w:val="26"/>
          <w:szCs w:val="26"/>
          <w:shd w:val="clear" w:color="auto" w:fill="FFFFFF"/>
        </w:rPr>
        <w:t>Российской Федерации от 7 февраля 1992 года N 2300-1 "О защите прав потребителей";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sz w:val="26"/>
          <w:szCs w:val="26"/>
        </w:rPr>
      </w:pPr>
    </w:p>
    <w:p w:rsidR="00E16511" w:rsidRPr="00CB4A32" w:rsidRDefault="00E16511" w:rsidP="00E16511">
      <w:pPr>
        <w:pStyle w:val="msobodytextindentcxspmiddlecxspmiddle"/>
        <w:ind w:right="24"/>
        <w:contextualSpacing/>
        <w:jc w:val="both"/>
        <w:rPr>
          <w:b/>
          <w:sz w:val="26"/>
          <w:szCs w:val="26"/>
        </w:rPr>
      </w:pPr>
      <w:r w:rsidRPr="00CB4A32">
        <w:rPr>
          <w:b/>
          <w:sz w:val="26"/>
          <w:szCs w:val="26"/>
        </w:rPr>
        <w:t>1.3. Статью 9 «Полномочия органов местного самоуправления по решению вопросов местного значения» Устава дополнить частью 4 следующего содержания:</w:t>
      </w:r>
    </w:p>
    <w:p w:rsidR="00E16511" w:rsidRDefault="00E16511" w:rsidP="00E16511">
      <w:pPr>
        <w:pStyle w:val="msobodytextindentcxspmiddle"/>
        <w:ind w:right="24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4. В случае</w:t>
      </w:r>
      <w:proofErr w:type="gramStart"/>
      <w:r>
        <w:rPr>
          <w:i/>
          <w:sz w:val="26"/>
          <w:szCs w:val="26"/>
        </w:rPr>
        <w:t>,</w:t>
      </w:r>
      <w:proofErr w:type="gramEnd"/>
      <w:r>
        <w:rPr>
          <w:i/>
          <w:sz w:val="26"/>
          <w:szCs w:val="26"/>
        </w:rPr>
        <w:t xml:space="preserve"> если в соответствии с федеральным законом и (или) законами Кабардино-Балкарской Республики полномочия федеральных органов государственной власти, органов государственной власти Кабардино-Балкарской Республики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которыми урегулированы такие правоотношения, не </w:t>
      </w:r>
      <w:proofErr w:type="spellStart"/>
      <w:r>
        <w:rPr>
          <w:i/>
          <w:sz w:val="26"/>
          <w:szCs w:val="26"/>
        </w:rPr>
        <w:t>применяются</w:t>
      </w:r>
      <w:proofErr w:type="gramStart"/>
      <w:r>
        <w:rPr>
          <w:i/>
          <w:sz w:val="26"/>
          <w:szCs w:val="26"/>
        </w:rPr>
        <w:t>.В</w:t>
      </w:r>
      <w:proofErr w:type="spellEnd"/>
      <w:proofErr w:type="gramEnd"/>
      <w:r>
        <w:rPr>
          <w:i/>
          <w:sz w:val="26"/>
          <w:szCs w:val="26"/>
        </w:rPr>
        <w:t xml:space="preserve"> случае, если в соответствии с федеральным законом или законами Кабардино-Балкарской Республики полномочия органов местного самоуправления переходят к федеральным органам государственной власти или органам государственной власти Кабардино-Балкарской Республики,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правовые акты местного Совета народных депутатов и местной администрации сельского поселения, муниципальные правовые акты, </w:t>
      </w:r>
      <w:proofErr w:type="gramStart"/>
      <w:r>
        <w:rPr>
          <w:i/>
          <w:sz w:val="26"/>
          <w:szCs w:val="26"/>
        </w:rPr>
        <w:t>полномочия</w:t>
      </w:r>
      <w:proofErr w:type="gramEnd"/>
      <w:r>
        <w:rPr>
          <w:i/>
          <w:sz w:val="26"/>
          <w:szCs w:val="26"/>
        </w:rPr>
        <w:t xml:space="preserve"> по принятию которых перешли к федеральным органам государственной власти, органам государственной власти Кабардино-Балкарской Республики, действуют в части, не противоречащей законодательству Российской Федерации, до принятия федеральными органами </w:t>
      </w:r>
      <w:r>
        <w:rPr>
          <w:i/>
          <w:sz w:val="26"/>
          <w:szCs w:val="26"/>
        </w:rPr>
        <w:lastRenderedPageBreak/>
        <w:t xml:space="preserve">государственной власти, органами государственной власти Кабардино-Балкарской Республики и вступления в силу правовых актов Российской Федерации, правовых актов Кабардино-Балкарской Республики регулирующих соответствующие правоотношения. </w:t>
      </w:r>
      <w:proofErr w:type="gramStart"/>
      <w:r>
        <w:rPr>
          <w:i/>
          <w:sz w:val="26"/>
          <w:szCs w:val="26"/>
        </w:rPr>
        <w:t>Со дня вступления в силу правовых актов Российской Федерации, правовых актов Кабардино-Балкарской Республики,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органов государственной власти Кабардино-Балкарской Республики, правовые акты местного Совета народных депутатов и местной администрации сельского поселения, муниципальные правовые акты, которыми урегулированы такие правоотношения, не применяются.</w:t>
      </w:r>
      <w:proofErr w:type="gramEnd"/>
    </w:p>
    <w:p w:rsidR="00E16511" w:rsidRPr="00CB4A32" w:rsidRDefault="00E16511" w:rsidP="00E16511">
      <w:pPr>
        <w:pStyle w:val="msobodytextindentcxsplast"/>
        <w:ind w:right="24"/>
        <w:contextualSpacing/>
        <w:jc w:val="both"/>
        <w:rPr>
          <w:b/>
          <w:sz w:val="26"/>
          <w:szCs w:val="26"/>
        </w:rPr>
      </w:pPr>
      <w:r w:rsidRPr="00CB4A32">
        <w:rPr>
          <w:b/>
          <w:sz w:val="26"/>
          <w:szCs w:val="26"/>
        </w:rPr>
        <w:t>1.4. Пункт 2 статьи 16 «Муниципальные выборы» Устава изложить в новой редакции:</w:t>
      </w:r>
    </w:p>
    <w:p w:rsidR="00E16511" w:rsidRPr="00892E89" w:rsidRDefault="00E16511" w:rsidP="00E16511">
      <w:pPr>
        <w:pStyle w:val="msobodytextindentcxsplast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 xml:space="preserve">2. Выборы депутатов представительных органов поселений с численностью населения менее 3000 человек, а также представительных органов поселений с численностью менее 15 депутатов проводятся по одномандатным и (или) </w:t>
      </w:r>
      <w:proofErr w:type="spellStart"/>
      <w:r>
        <w:rPr>
          <w:i/>
          <w:sz w:val="26"/>
          <w:szCs w:val="26"/>
          <w:shd w:val="clear" w:color="auto" w:fill="FFFFFF"/>
        </w:rPr>
        <w:t>многомандатным</w:t>
      </w:r>
      <w:proofErr w:type="spellEnd"/>
      <w:r>
        <w:rPr>
          <w:i/>
          <w:sz w:val="26"/>
          <w:szCs w:val="26"/>
          <w:shd w:val="clear" w:color="auto" w:fill="FFFFFF"/>
        </w:rPr>
        <w:t xml:space="preserve"> избирательным округам.</w:t>
      </w:r>
    </w:p>
    <w:p w:rsidR="00E16511" w:rsidRPr="00CB4A32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CB4A32">
        <w:rPr>
          <w:b/>
          <w:sz w:val="26"/>
          <w:szCs w:val="26"/>
          <w:shd w:val="clear" w:color="auto" w:fill="FFFFFF"/>
        </w:rPr>
        <w:t>1.5. Дополнить Устав статьёй 20.1. следующего содержания:</w:t>
      </w: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rStyle w:val="hl"/>
          <w:color w:val="000000"/>
        </w:rPr>
      </w:pPr>
    </w:p>
    <w:p w:rsidR="00E16511" w:rsidRDefault="00E16511" w:rsidP="00E16511">
      <w:pPr>
        <w:pStyle w:val="1"/>
        <w:shd w:val="clear" w:color="auto" w:fill="FFFFFF"/>
        <w:spacing w:before="0" w:beforeAutospacing="0" w:after="144" w:afterAutospacing="0" w:line="290" w:lineRule="atLeast"/>
        <w:ind w:right="24" w:firstLine="540"/>
        <w:jc w:val="center"/>
        <w:rPr>
          <w:color w:val="333333"/>
        </w:rPr>
      </w:pPr>
      <w:r>
        <w:rPr>
          <w:rStyle w:val="hl"/>
          <w:color w:val="333333"/>
          <w:sz w:val="26"/>
          <w:szCs w:val="26"/>
        </w:rPr>
        <w:t>Статья 20.1. Староста сельского населенного пункта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Законом КБР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4. Старостой сельского населенного пункта не может быть назначено лицо: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 xml:space="preserve">1) </w:t>
      </w:r>
      <w:proofErr w:type="gramStart"/>
      <w:r>
        <w:rPr>
          <w:rStyle w:val="blk"/>
          <w:i/>
          <w:color w:val="333333"/>
          <w:sz w:val="26"/>
          <w:szCs w:val="26"/>
        </w:rPr>
        <w:t>замещающее</w:t>
      </w:r>
      <w:proofErr w:type="gramEnd"/>
      <w:r>
        <w:rPr>
          <w:rStyle w:val="blk"/>
          <w:i/>
          <w:color w:val="333333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lastRenderedPageBreak/>
        <w:t xml:space="preserve">2) </w:t>
      </w:r>
      <w:proofErr w:type="gramStart"/>
      <w:r>
        <w:rPr>
          <w:rStyle w:val="blk"/>
          <w:i/>
          <w:color w:val="333333"/>
          <w:sz w:val="26"/>
          <w:szCs w:val="26"/>
        </w:rPr>
        <w:t>признанное</w:t>
      </w:r>
      <w:proofErr w:type="gramEnd"/>
      <w:r>
        <w:rPr>
          <w:rStyle w:val="blk"/>
          <w:i/>
          <w:color w:val="333333"/>
          <w:sz w:val="26"/>
          <w:szCs w:val="26"/>
        </w:rPr>
        <w:t xml:space="preserve"> судом недееспособным или ограниченно дееспособным;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 xml:space="preserve">3) </w:t>
      </w:r>
      <w:proofErr w:type="gramStart"/>
      <w:r>
        <w:rPr>
          <w:rStyle w:val="blk"/>
          <w:i/>
          <w:color w:val="333333"/>
          <w:sz w:val="26"/>
          <w:szCs w:val="26"/>
        </w:rPr>
        <w:t>имеющее</w:t>
      </w:r>
      <w:proofErr w:type="gramEnd"/>
      <w:r>
        <w:rPr>
          <w:rStyle w:val="blk"/>
          <w:i/>
          <w:color w:val="333333"/>
          <w:sz w:val="26"/>
          <w:szCs w:val="26"/>
        </w:rPr>
        <w:t xml:space="preserve"> непогашенную или неснятую судимость.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proofErr w:type="gramStart"/>
      <w:r>
        <w:rPr>
          <w:rStyle w:val="blk"/>
          <w:i/>
          <w:color w:val="333333"/>
          <w:sz w:val="26"/>
          <w:szCs w:val="26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</w:t>
      </w:r>
      <w:r>
        <w:rPr>
          <w:rStyle w:val="apple-converted-space"/>
          <w:i/>
          <w:color w:val="333333"/>
          <w:sz w:val="26"/>
          <w:szCs w:val="26"/>
        </w:rPr>
        <w:t> </w:t>
      </w:r>
      <w:hyperlink r:id="rId12" w:anchor="dst100515" w:history="1">
        <w:r>
          <w:rPr>
            <w:rStyle w:val="aa"/>
            <w:i/>
            <w:sz w:val="26"/>
            <w:szCs w:val="26"/>
          </w:rPr>
          <w:t>пунктами 1</w:t>
        </w:r>
      </w:hyperlink>
      <w:r>
        <w:rPr>
          <w:rStyle w:val="apple-converted-space"/>
          <w:i/>
          <w:sz w:val="26"/>
          <w:szCs w:val="26"/>
        </w:rPr>
        <w:t> </w:t>
      </w:r>
      <w:r>
        <w:rPr>
          <w:rStyle w:val="blk"/>
          <w:i/>
          <w:sz w:val="26"/>
          <w:szCs w:val="26"/>
        </w:rPr>
        <w:t>-</w:t>
      </w:r>
      <w:r>
        <w:rPr>
          <w:rStyle w:val="apple-converted-space"/>
          <w:i/>
          <w:sz w:val="26"/>
          <w:szCs w:val="26"/>
        </w:rPr>
        <w:t> </w:t>
      </w:r>
      <w:hyperlink r:id="rId13" w:anchor="dst52" w:history="1">
        <w:r>
          <w:rPr>
            <w:rStyle w:val="aa"/>
            <w:i/>
            <w:sz w:val="26"/>
            <w:szCs w:val="26"/>
          </w:rPr>
          <w:t>7 части 10 статьи 40</w:t>
        </w:r>
      </w:hyperlink>
      <w:r>
        <w:rPr>
          <w:rStyle w:val="apple-converted-space"/>
          <w:i/>
          <w:sz w:val="26"/>
          <w:szCs w:val="26"/>
        </w:rPr>
        <w:t> </w:t>
      </w:r>
      <w:r>
        <w:rPr>
          <w:rStyle w:val="blk"/>
          <w:i/>
          <w:color w:val="333333"/>
          <w:sz w:val="26"/>
          <w:szCs w:val="26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Федерации».</w:t>
      </w:r>
      <w:proofErr w:type="gramEnd"/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КБР.</w:t>
      </w: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E16511" w:rsidRPr="00CB4A32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4A32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1.6. В статье 32 «Депутат Совета местного самоуправления сельского поселения </w:t>
      </w:r>
      <w:proofErr w:type="gramStart"/>
      <w:r w:rsidRPr="00CB4A32">
        <w:rPr>
          <w:b/>
          <w:sz w:val="26"/>
          <w:szCs w:val="26"/>
        </w:rPr>
        <w:t>Янтарное</w:t>
      </w:r>
      <w:proofErr w:type="gramEnd"/>
      <w:r w:rsidRPr="00CB4A32">
        <w:rPr>
          <w:b/>
          <w:color w:val="000000"/>
          <w:sz w:val="26"/>
          <w:szCs w:val="26"/>
          <w:shd w:val="clear" w:color="auto" w:fill="FFFFFF"/>
        </w:rPr>
        <w:t>»:</w:t>
      </w:r>
    </w:p>
    <w:p w:rsidR="00E16511" w:rsidRPr="00CB4A32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4A32">
        <w:rPr>
          <w:b/>
          <w:color w:val="000000"/>
          <w:sz w:val="26"/>
          <w:szCs w:val="26"/>
          <w:shd w:val="clear" w:color="auto" w:fill="FFFFFF"/>
        </w:rPr>
        <w:t>1.6.1. Дополнить  частью 2.1. следующего содержания:</w:t>
      </w: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color w:val="000000"/>
          <w:sz w:val="26"/>
          <w:szCs w:val="26"/>
          <w:shd w:val="clear" w:color="auto" w:fill="FFFFFF"/>
        </w:rPr>
      </w:pP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 xml:space="preserve">2.1. Полномочия депутата, члена выборного органа местного самоуправления начинаются со дня его избрания и прекращаются со дня </w:t>
      </w:r>
      <w:proofErr w:type="gramStart"/>
      <w:r>
        <w:rPr>
          <w:rStyle w:val="blk"/>
          <w:i/>
          <w:color w:val="333333"/>
          <w:sz w:val="26"/>
          <w:szCs w:val="26"/>
        </w:rPr>
        <w:t>начала работы выборного органа местного самоуправления нового созыва</w:t>
      </w:r>
      <w:proofErr w:type="gramEnd"/>
      <w:r>
        <w:rPr>
          <w:rStyle w:val="blk"/>
          <w:i/>
          <w:color w:val="333333"/>
          <w:sz w:val="26"/>
          <w:szCs w:val="26"/>
        </w:rPr>
        <w:t>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r>
        <w:rPr>
          <w:rStyle w:val="blk"/>
          <w:i/>
          <w:color w:val="333333"/>
          <w:sz w:val="26"/>
          <w:szCs w:val="26"/>
        </w:rP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E16511" w:rsidRDefault="00E16511" w:rsidP="00E16511">
      <w:pPr>
        <w:shd w:val="clear" w:color="auto" w:fill="FFFFFF"/>
        <w:spacing w:line="290" w:lineRule="atLeast"/>
        <w:ind w:right="24" w:firstLine="540"/>
        <w:jc w:val="both"/>
        <w:rPr>
          <w:rFonts w:ascii="Times New Roman" w:hAnsi="Times New Roman"/>
          <w:i/>
          <w:color w:val="333333"/>
          <w:sz w:val="26"/>
          <w:szCs w:val="26"/>
        </w:rPr>
      </w:pPr>
      <w:proofErr w:type="gramStart"/>
      <w:r>
        <w:rPr>
          <w:rStyle w:val="blk"/>
          <w:i/>
          <w:color w:val="333333"/>
          <w:sz w:val="26"/>
          <w:szCs w:val="26"/>
        </w:rPr>
        <w:t>Полномочия депутата представительного органа муниципального района, состоящего в соответствии с</w:t>
      </w:r>
      <w:r>
        <w:rPr>
          <w:rStyle w:val="apple-converted-space"/>
          <w:i/>
          <w:color w:val="333333"/>
          <w:sz w:val="26"/>
          <w:szCs w:val="26"/>
        </w:rPr>
        <w:t> </w:t>
      </w:r>
      <w:hyperlink r:id="rId14" w:anchor="dst749" w:history="1">
        <w:r>
          <w:rPr>
            <w:rStyle w:val="aa"/>
            <w:i/>
            <w:sz w:val="26"/>
            <w:szCs w:val="26"/>
          </w:rPr>
          <w:t>пунктом 1 части 4 статьи 35</w:t>
        </w:r>
      </w:hyperlink>
      <w:r>
        <w:rPr>
          <w:rStyle w:val="apple-converted-space"/>
          <w:i/>
          <w:color w:val="333333"/>
          <w:sz w:val="26"/>
          <w:szCs w:val="26"/>
        </w:rPr>
        <w:t> </w:t>
      </w:r>
      <w:r>
        <w:rPr>
          <w:rStyle w:val="blk"/>
          <w:i/>
          <w:color w:val="333333"/>
          <w:sz w:val="26"/>
          <w:szCs w:val="26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</w:t>
      </w:r>
      <w:proofErr w:type="gramEnd"/>
      <w:r>
        <w:rPr>
          <w:rStyle w:val="blk"/>
          <w:i/>
          <w:color w:val="333333"/>
          <w:sz w:val="26"/>
          <w:szCs w:val="26"/>
        </w:rPr>
        <w:t xml:space="preserve"> </w:t>
      </w:r>
      <w:proofErr w:type="gramStart"/>
      <w:r>
        <w:rPr>
          <w:rStyle w:val="blk"/>
          <w:i/>
          <w:color w:val="333333"/>
          <w:sz w:val="26"/>
          <w:szCs w:val="26"/>
        </w:rPr>
        <w:t>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сельского поселения.</w:t>
      </w:r>
      <w:proofErr w:type="gramEnd"/>
    </w:p>
    <w:p w:rsidR="00E16511" w:rsidRPr="00CB4A32" w:rsidRDefault="00E16511" w:rsidP="00E16511">
      <w:pPr>
        <w:pStyle w:val="msobodytextindentcxspmiddle"/>
        <w:ind w:right="24"/>
        <w:contextualSpacing/>
        <w:jc w:val="both"/>
        <w:rPr>
          <w:b/>
          <w:sz w:val="26"/>
          <w:szCs w:val="26"/>
        </w:rPr>
      </w:pPr>
      <w:r w:rsidRPr="00CB4A32">
        <w:rPr>
          <w:b/>
          <w:sz w:val="26"/>
          <w:szCs w:val="26"/>
        </w:rPr>
        <w:t>1.6.2. пункт 1 части 4 изложить в новой редакции:</w:t>
      </w:r>
    </w:p>
    <w:p w:rsidR="00E16511" w:rsidRDefault="00E16511" w:rsidP="00E16511">
      <w:pPr>
        <w:pStyle w:val="msobodytextindentcxspmiddlecxspmiddle"/>
        <w:ind w:right="24"/>
        <w:contextualSpacing/>
        <w:jc w:val="both"/>
        <w:rPr>
          <w:i/>
          <w:sz w:val="26"/>
          <w:szCs w:val="26"/>
          <w:shd w:val="clear" w:color="auto" w:fill="FFFFFF"/>
        </w:rPr>
      </w:pPr>
      <w:proofErr w:type="gramStart"/>
      <w:r>
        <w:rPr>
          <w:i/>
          <w:sz w:val="26"/>
          <w:szCs w:val="26"/>
        </w:rPr>
        <w:t>1)</w:t>
      </w:r>
      <w:r>
        <w:rPr>
          <w:i/>
          <w:sz w:val="26"/>
          <w:szCs w:val="26"/>
          <w:shd w:val="clear" w:color="auto" w:fill="FFFFFF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Кабардино-Балкарской Республики,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</w:t>
      </w:r>
      <w:proofErr w:type="gramEnd"/>
      <w:r>
        <w:rPr>
          <w:i/>
          <w:sz w:val="26"/>
          <w:szCs w:val="26"/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i/>
          <w:sz w:val="26"/>
          <w:szCs w:val="26"/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E16511" w:rsidRPr="00CB4A32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4A32">
        <w:rPr>
          <w:b/>
          <w:color w:val="000000"/>
          <w:sz w:val="26"/>
          <w:szCs w:val="26"/>
          <w:shd w:val="clear" w:color="auto" w:fill="FFFFFF"/>
        </w:rPr>
        <w:lastRenderedPageBreak/>
        <w:t>1.7. В статье 48 «Вступление в силу муниципальных правовых актов» Устава с.п.</w:t>
      </w:r>
      <w:r w:rsidRPr="00CB4A32">
        <w:rPr>
          <w:b/>
          <w:sz w:val="26"/>
          <w:szCs w:val="26"/>
        </w:rPr>
        <w:t xml:space="preserve"> Янтарное</w:t>
      </w:r>
      <w:r w:rsidRPr="00CB4A32">
        <w:rPr>
          <w:b/>
          <w:color w:val="000000"/>
          <w:sz w:val="26"/>
          <w:szCs w:val="26"/>
          <w:shd w:val="clear" w:color="auto" w:fill="FFFFFF"/>
        </w:rPr>
        <w:t>:</w:t>
      </w:r>
    </w:p>
    <w:p w:rsidR="00E16511" w:rsidRPr="00CB4A32" w:rsidRDefault="00E16511" w:rsidP="00E16511">
      <w:pPr>
        <w:pStyle w:val="western"/>
        <w:spacing w:before="0" w:beforeAutospacing="0" w:after="0" w:afterAutospacing="0"/>
        <w:ind w:right="24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CB4A32">
        <w:rPr>
          <w:b/>
          <w:color w:val="333333"/>
          <w:sz w:val="26"/>
          <w:szCs w:val="26"/>
          <w:shd w:val="clear" w:color="auto" w:fill="FFFFFF"/>
        </w:rPr>
        <w:t xml:space="preserve">1.7.1. </w:t>
      </w:r>
      <w:r w:rsidRPr="00CB4A32">
        <w:rPr>
          <w:b/>
          <w:color w:val="000000"/>
          <w:sz w:val="26"/>
          <w:szCs w:val="26"/>
          <w:shd w:val="clear" w:color="auto" w:fill="FFFFFF"/>
        </w:rPr>
        <w:t>Дополнить часть 2 статьи 48 абзацами следующего содержания:</w:t>
      </w:r>
    </w:p>
    <w:p w:rsidR="00E16511" w:rsidRDefault="00E16511" w:rsidP="00E16511">
      <w:pPr>
        <w:pStyle w:val="ab"/>
        <w:spacing w:line="240" w:lineRule="auto"/>
        <w:ind w:left="0" w:right="2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</w:t>
      </w:r>
    </w:p>
    <w:p w:rsidR="00E16511" w:rsidRDefault="00E16511" w:rsidP="00E16511">
      <w:pPr>
        <w:pStyle w:val="ab"/>
        <w:spacing w:line="240" w:lineRule="auto"/>
        <w:ind w:left="0" w:right="2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E16511" w:rsidRDefault="00E16511" w:rsidP="00E16511">
      <w:pPr>
        <w:pStyle w:val="ab"/>
        <w:spacing w:line="240" w:lineRule="auto"/>
        <w:ind w:left="0" w:right="24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федеральным </w:t>
      </w:r>
      <w:hyperlink r:id="rId1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rStyle w:val="aa"/>
            <w:i/>
            <w:color w:val="000000"/>
            <w:sz w:val="26"/>
            <w:szCs w:val="26"/>
          </w:rPr>
          <w:t>законом</w:t>
        </w:r>
      </w:hyperlink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1.7.2. Часть 3 статьи 48 считать частью 4.</w:t>
      </w:r>
    </w:p>
    <w:p w:rsidR="00E16511" w:rsidRDefault="00E16511" w:rsidP="00E16511">
      <w:pPr>
        <w:pStyle w:val="western"/>
        <w:spacing w:before="0" w:beforeAutospacing="0" w:after="0" w:afterAutospacing="0"/>
        <w:ind w:right="24"/>
        <w:jc w:val="both"/>
        <w:rPr>
          <w:color w:val="000000"/>
          <w:sz w:val="26"/>
          <w:szCs w:val="26"/>
          <w:shd w:val="clear" w:color="auto" w:fill="FFFFFF"/>
        </w:rPr>
      </w:pPr>
    </w:p>
    <w:p w:rsidR="00E16511" w:rsidRDefault="00E16511" w:rsidP="00E1651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</w:rPr>
        <w:t>Пункт 1.1.1 части 1 настоящего решения вступает в силу с 30.12.2018 года.</w:t>
      </w:r>
    </w:p>
    <w:p w:rsidR="00E16511" w:rsidRDefault="00E16511" w:rsidP="00E1651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16511" w:rsidRDefault="00E16511" w:rsidP="00E1651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Пункты 1.1.2. и 1.6.2. части 1 настоящего решения вступает в силу с 01.01.2019 года.</w:t>
      </w:r>
    </w:p>
    <w:p w:rsidR="00E16511" w:rsidRDefault="00E16511" w:rsidP="00E16511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Главе сельского поселения </w:t>
      </w:r>
      <w:r w:rsidRPr="009D0F17">
        <w:rPr>
          <w:rFonts w:ascii="Times New Roman" w:hAnsi="Times New Roman"/>
          <w:sz w:val="26"/>
          <w:szCs w:val="26"/>
        </w:rPr>
        <w:t>Янтарное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КБР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E16511" w:rsidRDefault="00E16511" w:rsidP="00E16511">
      <w:pPr>
        <w:spacing w:after="0"/>
        <w:ind w:right="24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16511" w:rsidRDefault="00E16511" w:rsidP="00E16511">
      <w:pPr>
        <w:spacing w:after="0"/>
        <w:ind w:right="2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со дня его официального обнародования, произведённого после его государственной регистрации, за исключением положений, для которых настоящей частью установлен иной срок вступления их в силу.</w:t>
      </w:r>
    </w:p>
    <w:p w:rsidR="00E16511" w:rsidRDefault="00E16511" w:rsidP="00E16511">
      <w:pPr>
        <w:spacing w:after="0"/>
        <w:ind w:right="24"/>
        <w:rPr>
          <w:rFonts w:ascii="Times New Roman" w:hAnsi="Times New Roman"/>
          <w:color w:val="000000"/>
          <w:sz w:val="26"/>
          <w:szCs w:val="26"/>
        </w:rPr>
      </w:pPr>
    </w:p>
    <w:p w:rsidR="00E16511" w:rsidRDefault="00E16511" w:rsidP="00E16511">
      <w:pPr>
        <w:spacing w:after="0"/>
        <w:ind w:right="24"/>
        <w:rPr>
          <w:rFonts w:ascii="Times New Roman" w:hAnsi="Times New Roman"/>
          <w:color w:val="000000"/>
          <w:sz w:val="26"/>
          <w:szCs w:val="26"/>
        </w:rPr>
      </w:pPr>
    </w:p>
    <w:p w:rsidR="00E16511" w:rsidRDefault="00E16511" w:rsidP="00E16511">
      <w:pPr>
        <w:spacing w:after="0"/>
        <w:ind w:right="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местного самоуправления</w:t>
      </w:r>
    </w:p>
    <w:p w:rsidR="00E16511" w:rsidRDefault="00E16511" w:rsidP="00E16511">
      <w:pPr>
        <w:spacing w:after="0"/>
        <w:ind w:right="2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сельского поселения </w:t>
      </w:r>
      <w:proofErr w:type="gramStart"/>
      <w:r w:rsidRPr="009D0F17">
        <w:rPr>
          <w:rFonts w:ascii="Times New Roman" w:hAnsi="Times New Roman"/>
          <w:sz w:val="26"/>
          <w:szCs w:val="26"/>
        </w:rPr>
        <w:t>Янтарное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Прохладненского</w:t>
      </w:r>
      <w:proofErr w:type="spellEnd"/>
    </w:p>
    <w:p w:rsidR="00E16511" w:rsidRDefault="00E16511" w:rsidP="00E16511">
      <w:pPr>
        <w:spacing w:after="0"/>
        <w:ind w:right="24" w:hanging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муниципального района КБР                                                             А.П. </w:t>
      </w:r>
      <w:proofErr w:type="spellStart"/>
      <w:r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p w:rsidR="00E16511" w:rsidRDefault="00E16511" w:rsidP="00E16511"/>
    <w:p w:rsidR="00E16511" w:rsidRPr="003C7684" w:rsidRDefault="00E16511" w:rsidP="00E16511">
      <w:pPr>
        <w:pStyle w:val="a6"/>
        <w:rPr>
          <w:sz w:val="24"/>
          <w:szCs w:val="24"/>
        </w:rPr>
      </w:pPr>
      <w:r w:rsidRPr="003C7684">
        <w:rPr>
          <w:sz w:val="24"/>
          <w:szCs w:val="24"/>
        </w:rPr>
        <w:t xml:space="preserve">Глава сельского поселения </w:t>
      </w:r>
      <w:proofErr w:type="gramStart"/>
      <w:r w:rsidRPr="003C7684">
        <w:rPr>
          <w:sz w:val="24"/>
          <w:szCs w:val="24"/>
        </w:rPr>
        <w:t>Янтарное</w:t>
      </w:r>
      <w:proofErr w:type="gramEnd"/>
    </w:p>
    <w:p w:rsidR="00E16511" w:rsidRPr="003C7684" w:rsidRDefault="00E16511" w:rsidP="00E16511">
      <w:pPr>
        <w:pStyle w:val="a6"/>
        <w:rPr>
          <w:sz w:val="24"/>
          <w:szCs w:val="24"/>
        </w:rPr>
      </w:pPr>
      <w:proofErr w:type="spellStart"/>
      <w:r w:rsidRPr="003C7684">
        <w:rPr>
          <w:sz w:val="24"/>
          <w:szCs w:val="24"/>
        </w:rPr>
        <w:t>Прохладненского</w:t>
      </w:r>
      <w:proofErr w:type="spellEnd"/>
      <w:r w:rsidRPr="003C7684">
        <w:rPr>
          <w:sz w:val="24"/>
          <w:szCs w:val="24"/>
        </w:rPr>
        <w:t xml:space="preserve"> муниципального района КБР                     </w:t>
      </w:r>
      <w:r>
        <w:rPr>
          <w:sz w:val="24"/>
          <w:szCs w:val="24"/>
        </w:rPr>
        <w:t xml:space="preserve">                 </w:t>
      </w:r>
      <w:r w:rsidRPr="003C7684">
        <w:rPr>
          <w:sz w:val="24"/>
          <w:szCs w:val="24"/>
        </w:rPr>
        <w:t xml:space="preserve">   А.П. </w:t>
      </w:r>
      <w:proofErr w:type="spellStart"/>
      <w:r w:rsidRPr="003C7684">
        <w:rPr>
          <w:sz w:val="24"/>
          <w:szCs w:val="24"/>
        </w:rPr>
        <w:t>Малаховский</w:t>
      </w:r>
      <w:proofErr w:type="spellEnd"/>
    </w:p>
    <w:p w:rsidR="00E16511" w:rsidRDefault="00E16511" w:rsidP="00E16511"/>
    <w:p w:rsidR="00E16511" w:rsidRDefault="00E16511" w:rsidP="00E16511"/>
    <w:p w:rsidR="00E16511" w:rsidRDefault="00E16511" w:rsidP="00E16511"/>
    <w:p w:rsidR="00E16511" w:rsidRDefault="00E16511" w:rsidP="00E16511"/>
    <w:p w:rsidR="00953BB4" w:rsidRPr="00E16511" w:rsidRDefault="00953BB4" w:rsidP="00E16511">
      <w:pPr>
        <w:rPr>
          <w:szCs w:val="16"/>
        </w:rPr>
      </w:pPr>
    </w:p>
    <w:sectPr w:rsidR="00953BB4" w:rsidRPr="00E16511" w:rsidSect="0096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D61"/>
    <w:multiLevelType w:val="multilevel"/>
    <w:tmpl w:val="5EE29980"/>
    <w:lvl w:ilvl="0">
      <w:start w:val="1"/>
      <w:numFmt w:val="decimal"/>
      <w:lvlText w:val="3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D9642D"/>
    <w:multiLevelType w:val="hybridMultilevel"/>
    <w:tmpl w:val="2C60D0C2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DE6FD5"/>
    <w:multiLevelType w:val="hybridMultilevel"/>
    <w:tmpl w:val="D3B8F1F8"/>
    <w:lvl w:ilvl="0" w:tplc="2572E148">
      <w:start w:val="1"/>
      <w:numFmt w:val="decimal"/>
      <w:lvlText w:val="4.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3448A"/>
    <w:multiLevelType w:val="hybridMultilevel"/>
    <w:tmpl w:val="FE74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0A10"/>
    <w:multiLevelType w:val="hybridMultilevel"/>
    <w:tmpl w:val="58229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8CF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8046C"/>
    <w:multiLevelType w:val="hybridMultilevel"/>
    <w:tmpl w:val="8EF6DB58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45CFF"/>
    <w:multiLevelType w:val="hybridMultilevel"/>
    <w:tmpl w:val="A4C0C16E"/>
    <w:lvl w:ilvl="0" w:tplc="070CCE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06A6AAD"/>
    <w:multiLevelType w:val="hybridMultilevel"/>
    <w:tmpl w:val="AA9EFB1E"/>
    <w:lvl w:ilvl="0" w:tplc="12442F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D3F19"/>
    <w:multiLevelType w:val="multilevel"/>
    <w:tmpl w:val="B8E241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0A47AEC"/>
    <w:multiLevelType w:val="hybridMultilevel"/>
    <w:tmpl w:val="AAB21134"/>
    <w:lvl w:ilvl="0" w:tplc="4FF6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B2190"/>
    <w:multiLevelType w:val="hybridMultilevel"/>
    <w:tmpl w:val="7DD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151172"/>
    <w:multiLevelType w:val="multilevel"/>
    <w:tmpl w:val="3F483D84"/>
    <w:lvl w:ilvl="0">
      <w:start w:val="1"/>
      <w:numFmt w:val="decimal"/>
      <w:lvlText w:val="2.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F7C36"/>
    <w:rsid w:val="00037EBD"/>
    <w:rsid w:val="00094F72"/>
    <w:rsid w:val="000D3346"/>
    <w:rsid w:val="000D3915"/>
    <w:rsid w:val="00105362"/>
    <w:rsid w:val="00155245"/>
    <w:rsid w:val="001B6065"/>
    <w:rsid w:val="001B6377"/>
    <w:rsid w:val="00241BAA"/>
    <w:rsid w:val="00285A62"/>
    <w:rsid w:val="003150EE"/>
    <w:rsid w:val="0033632C"/>
    <w:rsid w:val="00394F9F"/>
    <w:rsid w:val="00450F53"/>
    <w:rsid w:val="005075AA"/>
    <w:rsid w:val="0051403A"/>
    <w:rsid w:val="00517DF3"/>
    <w:rsid w:val="00643858"/>
    <w:rsid w:val="00730E39"/>
    <w:rsid w:val="007872FF"/>
    <w:rsid w:val="007D3F56"/>
    <w:rsid w:val="008205C3"/>
    <w:rsid w:val="0083039C"/>
    <w:rsid w:val="00877702"/>
    <w:rsid w:val="00883E55"/>
    <w:rsid w:val="00953BB4"/>
    <w:rsid w:val="00967985"/>
    <w:rsid w:val="009C6452"/>
    <w:rsid w:val="009D377F"/>
    <w:rsid w:val="009E2C68"/>
    <w:rsid w:val="00AB4B3F"/>
    <w:rsid w:val="00AF28A9"/>
    <w:rsid w:val="00AF7C36"/>
    <w:rsid w:val="00BE768E"/>
    <w:rsid w:val="00C40F95"/>
    <w:rsid w:val="00D56300"/>
    <w:rsid w:val="00DA4341"/>
    <w:rsid w:val="00E16511"/>
    <w:rsid w:val="00E66B89"/>
    <w:rsid w:val="00ED768F"/>
    <w:rsid w:val="00EF01A7"/>
    <w:rsid w:val="00F37B52"/>
    <w:rsid w:val="00F96942"/>
    <w:rsid w:val="00FD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3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E16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F7C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AF7C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B4B3F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B4B3F"/>
    <w:rPr>
      <w:rFonts w:ascii="Times New Roman" w:eastAsiaTheme="minorEastAsia" w:hAnsi="Times New Roman" w:cs="Times New Roman"/>
      <w:lang w:eastAsia="ru-RU"/>
    </w:rPr>
  </w:style>
  <w:style w:type="paragraph" w:styleId="a7">
    <w:name w:val="Normal (Web)"/>
    <w:basedOn w:val="a"/>
    <w:rsid w:val="0083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70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D3F56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7D3F56"/>
    <w:rPr>
      <w:rFonts w:ascii="Arial" w:hAnsi="Arial" w:cs="Arial"/>
    </w:rPr>
  </w:style>
  <w:style w:type="paragraph" w:customStyle="1" w:styleId="ConsPlusNormal0">
    <w:name w:val="ConsPlusNormal"/>
    <w:link w:val="ConsPlusNormal"/>
    <w:rsid w:val="007D3F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E2C68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uiPriority w:val="99"/>
    <w:rsid w:val="009E2C6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1651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1651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16511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6511"/>
    <w:pPr>
      <w:shd w:val="clear" w:color="auto" w:fill="FFFFFF"/>
      <w:spacing w:before="360" w:after="0" w:line="322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customStyle="1" w:styleId="western">
    <w:name w:val="western"/>
    <w:basedOn w:val="a"/>
    <w:uiPriority w:val="99"/>
    <w:rsid w:val="00E1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E1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uiPriority w:val="99"/>
    <w:rsid w:val="00E1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(3)"/>
    <w:basedOn w:val="3"/>
    <w:uiPriority w:val="99"/>
    <w:rsid w:val="00E16511"/>
  </w:style>
  <w:style w:type="character" w:customStyle="1" w:styleId="apple-converted-space">
    <w:name w:val="apple-converted-space"/>
    <w:basedOn w:val="a0"/>
    <w:uiPriority w:val="99"/>
    <w:rsid w:val="00E16511"/>
    <w:rPr>
      <w:rFonts w:ascii="Times New Roman" w:hAnsi="Times New Roman" w:cs="Times New Roman" w:hint="default"/>
    </w:rPr>
  </w:style>
  <w:style w:type="character" w:customStyle="1" w:styleId="blk">
    <w:name w:val="blk"/>
    <w:basedOn w:val="a0"/>
    <w:uiPriority w:val="99"/>
    <w:rsid w:val="00E16511"/>
    <w:rPr>
      <w:rFonts w:ascii="Times New Roman" w:hAnsi="Times New Roman" w:cs="Times New Roman" w:hint="default"/>
    </w:rPr>
  </w:style>
  <w:style w:type="character" w:customStyle="1" w:styleId="hl">
    <w:name w:val="hl"/>
    <w:basedOn w:val="a0"/>
    <w:uiPriority w:val="99"/>
    <w:rsid w:val="00E16511"/>
    <w:rPr>
      <w:rFonts w:ascii="Times New Roman" w:hAnsi="Times New Roman" w:cs="Times New Roman" w:hint="default"/>
    </w:rPr>
  </w:style>
  <w:style w:type="paragraph" w:customStyle="1" w:styleId="msobodytextindentcxspmiddlecxspmiddle">
    <w:name w:val="msobodytextindentcxspmiddlecxspmiddle"/>
    <w:basedOn w:val="a"/>
    <w:rsid w:val="00E1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570afc6feff03328459242886307d6aebe1ccb6b/" TargetMode="External"/><Relationship Id="rId13" Type="http://schemas.openxmlformats.org/officeDocument/2006/relationships/hyperlink" Target="http://www.consultant.ru/document/cons_doc_LAW_301703/0f163aa904e0d0db5ff6f72881cd6077268a701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4231/d1fff908c2d37e4a021fca66e5cb54074d8c66e3/" TargetMode="External"/><Relationship Id="rId12" Type="http://schemas.openxmlformats.org/officeDocument/2006/relationships/hyperlink" Target="http://www.consultant.ru/document/cons_doc_LAW_301703/0f163aa904e0d0db5ff6f72881cd6077268a701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consultant.ru/document/cons_doc_LAW_299539/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368860C865AA01C86DC89D6D433AFDBE020C764F92D95E0936D94CE9r615N" TargetMode="External"/><Relationship Id="rId10" Type="http://schemas.openxmlformats.org/officeDocument/2006/relationships/hyperlink" Target="http://www.consultant.ru/document/cons_doc_LAW_3045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549/" TargetMode="External"/><Relationship Id="rId14" Type="http://schemas.openxmlformats.org/officeDocument/2006/relationships/hyperlink" Target="http://www.consultant.ru/document/cons_doc_LAW_301703/19a00e10f96925380ae57f1e59de5932b269c6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2018-09-13T05:28:00Z</dcterms:created>
  <dcterms:modified xsi:type="dcterms:W3CDTF">2018-11-21T09:42:00Z</dcterms:modified>
</cp:coreProperties>
</file>