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E22" w:rsidRPr="00A76860" w:rsidRDefault="00D85E22" w:rsidP="00342AA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6860">
        <w:rPr>
          <w:b/>
          <w:sz w:val="28"/>
          <w:szCs w:val="28"/>
        </w:rPr>
        <w:t>ИЗВЕЩЕНИЕ О ПРОВЕДЕНИИ АУКЦИОНА.</w:t>
      </w:r>
    </w:p>
    <w:p w:rsidR="00D85E22" w:rsidRPr="00A76860" w:rsidRDefault="00D85E22" w:rsidP="00D85E22">
      <w:pPr>
        <w:ind w:left="-709" w:firstLine="709"/>
        <w:jc w:val="both"/>
        <w:rPr>
          <w:b/>
          <w:sz w:val="28"/>
          <w:szCs w:val="28"/>
        </w:rPr>
      </w:pPr>
    </w:p>
    <w:p w:rsidR="00D85E22" w:rsidRPr="00A76860" w:rsidRDefault="00D85E22" w:rsidP="00D85E22">
      <w:pPr>
        <w:pStyle w:val="a4"/>
        <w:ind w:left="-709" w:firstLine="709"/>
        <w:jc w:val="both"/>
        <w:rPr>
          <w:sz w:val="28"/>
          <w:szCs w:val="28"/>
        </w:rPr>
      </w:pPr>
      <w:r w:rsidRPr="00A76860">
        <w:rPr>
          <w:b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Кабардино-Балкарской Республики»</w:t>
      </w:r>
      <w:r>
        <w:rPr>
          <w:b/>
          <w:sz w:val="28"/>
          <w:szCs w:val="28"/>
        </w:rPr>
        <w:t xml:space="preserve"> сообщает о проведении аукциона на право заключения договора аренды земельного участка</w:t>
      </w:r>
      <w:r w:rsidRPr="00A76860">
        <w:rPr>
          <w:b/>
          <w:sz w:val="28"/>
          <w:szCs w:val="28"/>
        </w:rPr>
        <w:t>, государс</w:t>
      </w:r>
      <w:r>
        <w:rPr>
          <w:b/>
          <w:sz w:val="28"/>
          <w:szCs w:val="28"/>
        </w:rPr>
        <w:t>твенная собственность на который</w:t>
      </w:r>
      <w:r w:rsidRPr="00A76860">
        <w:rPr>
          <w:b/>
          <w:sz w:val="28"/>
          <w:szCs w:val="28"/>
        </w:rPr>
        <w:t xml:space="preserve"> не </w:t>
      </w:r>
      <w:r>
        <w:rPr>
          <w:b/>
          <w:sz w:val="28"/>
          <w:szCs w:val="28"/>
        </w:rPr>
        <w:t>разграничена, расположенный</w:t>
      </w:r>
      <w:r w:rsidRPr="00A76860">
        <w:rPr>
          <w:b/>
          <w:sz w:val="28"/>
          <w:szCs w:val="28"/>
        </w:rPr>
        <w:t xml:space="preserve"> на территории </w:t>
      </w:r>
      <w:proofErr w:type="spellStart"/>
      <w:r w:rsidRPr="00A76860">
        <w:rPr>
          <w:b/>
          <w:sz w:val="28"/>
          <w:szCs w:val="28"/>
        </w:rPr>
        <w:t>Прохладненского</w:t>
      </w:r>
      <w:proofErr w:type="spellEnd"/>
      <w:r w:rsidRPr="00A76860">
        <w:rPr>
          <w:b/>
          <w:sz w:val="28"/>
          <w:szCs w:val="28"/>
        </w:rPr>
        <w:t xml:space="preserve"> муниципального района КБР. </w:t>
      </w:r>
    </w:p>
    <w:p w:rsidR="00D85E22" w:rsidRPr="00A76860" w:rsidRDefault="00D85E22" w:rsidP="00D85E22">
      <w:pPr>
        <w:pStyle w:val="a4"/>
        <w:ind w:left="-709" w:firstLine="709"/>
        <w:rPr>
          <w:b/>
          <w:sz w:val="28"/>
          <w:szCs w:val="28"/>
        </w:rPr>
      </w:pPr>
    </w:p>
    <w:p w:rsidR="00D85E22" w:rsidRPr="00A76860" w:rsidRDefault="00D85E22" w:rsidP="00D85E22">
      <w:pPr>
        <w:pStyle w:val="a4"/>
        <w:ind w:left="-709" w:firstLine="709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 xml:space="preserve"> Общие положения.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– МКУ «Управление ф</w:t>
      </w:r>
      <w:r>
        <w:rPr>
          <w:sz w:val="28"/>
          <w:szCs w:val="28"/>
        </w:rPr>
        <w:t xml:space="preserve">инансами местной администрации </w:t>
      </w:r>
      <w:proofErr w:type="spellStart"/>
      <w:r w:rsidRPr="00A76860">
        <w:rPr>
          <w:sz w:val="28"/>
          <w:szCs w:val="28"/>
        </w:rPr>
        <w:t>Прохладненск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КБР», в лице</w:t>
      </w:r>
      <w:r w:rsidRPr="00A76860">
        <w:rPr>
          <w:sz w:val="28"/>
          <w:szCs w:val="28"/>
        </w:rPr>
        <w:t xml:space="preserve"> Комиссии по проведению аукци</w:t>
      </w:r>
      <w:r>
        <w:rPr>
          <w:sz w:val="28"/>
          <w:szCs w:val="28"/>
        </w:rPr>
        <w:t>онов по</w:t>
      </w:r>
      <w:r w:rsidRPr="00A76860">
        <w:rPr>
          <w:sz w:val="28"/>
          <w:szCs w:val="28"/>
        </w:rPr>
        <w:t xml:space="preserve"> продаже земельных участков и на право заключения договоров аренды земельных участков, находящихся в муниципальной собствен</w:t>
      </w:r>
      <w:r>
        <w:rPr>
          <w:sz w:val="28"/>
          <w:szCs w:val="28"/>
        </w:rPr>
        <w:t>ности, либо право собственности</w:t>
      </w:r>
      <w:r w:rsidRPr="00A76860">
        <w:rPr>
          <w:sz w:val="28"/>
          <w:szCs w:val="28"/>
        </w:rPr>
        <w:t xml:space="preserve"> на которые не разграничено (далее Комиссия). 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 местного самоуправления, уполномоченный на предоставление    земельных участков, государственная собственность на которые не разграничена-  </w:t>
      </w:r>
    </w:p>
    <w:p w:rsidR="00D85E22" w:rsidRDefault="00D85E22" w:rsidP="00D85E2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МКУ «Управление финансами местной </w:t>
      </w:r>
      <w:proofErr w:type="gramStart"/>
      <w:r w:rsidRPr="00A76860">
        <w:rPr>
          <w:sz w:val="28"/>
          <w:szCs w:val="28"/>
        </w:rPr>
        <w:t xml:space="preserve">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proofErr w:type="gramEnd"/>
      <w:r w:rsidRPr="00A76860">
        <w:rPr>
          <w:sz w:val="28"/>
          <w:szCs w:val="28"/>
        </w:rPr>
        <w:t xml:space="preserve"> муниципального района КБР».</w:t>
      </w:r>
      <w:r>
        <w:rPr>
          <w:sz w:val="28"/>
          <w:szCs w:val="28"/>
        </w:rPr>
        <w:t xml:space="preserve"> Реквизиты решения о проведении</w:t>
      </w:r>
      <w:r w:rsidRPr="00A76860">
        <w:rPr>
          <w:sz w:val="28"/>
          <w:szCs w:val="28"/>
        </w:rPr>
        <w:t xml:space="preserve"> аукциона - постановление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 </w:t>
      </w:r>
    </w:p>
    <w:p w:rsidR="00D85E22" w:rsidRDefault="00D85E22" w:rsidP="00D85E22">
      <w:pPr>
        <w:pStyle w:val="a4"/>
        <w:ind w:left="-426"/>
        <w:jc w:val="both"/>
        <w:rPr>
          <w:sz w:val="28"/>
          <w:szCs w:val="28"/>
        </w:rPr>
      </w:pPr>
    </w:p>
    <w:p w:rsidR="00D85E22" w:rsidRPr="00284673" w:rsidRDefault="00D85E22" w:rsidP="00D85E22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КБР</w:t>
      </w:r>
      <w:r w:rsidRPr="006979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20 ноября</w:t>
      </w:r>
      <w:r>
        <w:rPr>
          <w:sz w:val="28"/>
          <w:szCs w:val="28"/>
        </w:rPr>
        <w:t xml:space="preserve"> 2020</w:t>
      </w:r>
      <w:r w:rsidRPr="00F11259">
        <w:rPr>
          <w:sz w:val="28"/>
          <w:szCs w:val="28"/>
        </w:rPr>
        <w:t xml:space="preserve"> года</w:t>
      </w:r>
      <w:r w:rsidRPr="00697978">
        <w:rPr>
          <w:sz w:val="28"/>
          <w:szCs w:val="28"/>
        </w:rPr>
        <w:t xml:space="preserve"> № </w:t>
      </w:r>
      <w:r>
        <w:rPr>
          <w:sz w:val="28"/>
          <w:szCs w:val="28"/>
        </w:rPr>
        <w:t>815</w:t>
      </w:r>
      <w:r w:rsidRPr="00B31653">
        <w:rPr>
          <w:sz w:val="28"/>
          <w:szCs w:val="28"/>
        </w:rPr>
        <w:t xml:space="preserve"> «О проведении аукциона на право заключе</w:t>
      </w:r>
      <w:r>
        <w:rPr>
          <w:sz w:val="28"/>
          <w:szCs w:val="28"/>
        </w:rPr>
        <w:t xml:space="preserve">ния договоров аренды земельных </w:t>
      </w:r>
      <w:r w:rsidRPr="00B31653">
        <w:rPr>
          <w:sz w:val="28"/>
          <w:szCs w:val="28"/>
        </w:rPr>
        <w:t>участков, государственная</w:t>
      </w:r>
      <w:r w:rsidRPr="00284673">
        <w:rPr>
          <w:sz w:val="28"/>
          <w:szCs w:val="28"/>
        </w:rPr>
        <w:t xml:space="preserve"> собственность на которые не разграничена, расположенных на территории </w:t>
      </w:r>
      <w:proofErr w:type="spellStart"/>
      <w:r w:rsidRPr="00284673">
        <w:rPr>
          <w:sz w:val="28"/>
          <w:szCs w:val="28"/>
        </w:rPr>
        <w:t>Прохладненского</w:t>
      </w:r>
      <w:proofErr w:type="spellEnd"/>
      <w:r w:rsidRPr="00284673">
        <w:rPr>
          <w:sz w:val="28"/>
          <w:szCs w:val="28"/>
        </w:rPr>
        <w:t xml:space="preserve"> муниципального района КБР».</w:t>
      </w:r>
    </w:p>
    <w:p w:rsidR="00D85E22" w:rsidRPr="00A76860" w:rsidRDefault="00D85E22" w:rsidP="00D85E2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sz w:val="28"/>
          <w:szCs w:val="28"/>
        </w:rPr>
        <w:t xml:space="preserve">Дата начала приема заявок на участие в аукционе – </w:t>
      </w:r>
      <w:r>
        <w:rPr>
          <w:sz w:val="28"/>
          <w:szCs w:val="28"/>
        </w:rPr>
        <w:t>18 марта</w:t>
      </w:r>
      <w:r>
        <w:rPr>
          <w:color w:val="000000"/>
          <w:sz w:val="28"/>
          <w:szCs w:val="28"/>
        </w:rPr>
        <w:t xml:space="preserve"> 2021 </w:t>
      </w:r>
      <w:r w:rsidRPr="00A76860">
        <w:rPr>
          <w:color w:val="000000"/>
          <w:sz w:val="28"/>
          <w:szCs w:val="28"/>
        </w:rPr>
        <w:t>года.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>Дата окончания приема</w:t>
      </w:r>
      <w:r>
        <w:rPr>
          <w:color w:val="000000"/>
          <w:sz w:val="28"/>
          <w:szCs w:val="28"/>
        </w:rPr>
        <w:t xml:space="preserve"> заявок на участие в аукционе </w:t>
      </w:r>
      <w:r w:rsidRPr="001C32E6"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19 апреля</w:t>
      </w:r>
      <w:r>
        <w:rPr>
          <w:color w:val="000000"/>
          <w:sz w:val="28"/>
          <w:szCs w:val="28"/>
        </w:rPr>
        <w:t xml:space="preserve"> 2021</w:t>
      </w:r>
      <w:r w:rsidRPr="001C32E6">
        <w:rPr>
          <w:color w:val="000000"/>
          <w:sz w:val="28"/>
          <w:szCs w:val="28"/>
        </w:rPr>
        <w:t xml:space="preserve"> года</w:t>
      </w:r>
      <w:r w:rsidRPr="00A76860">
        <w:rPr>
          <w:color w:val="000000"/>
          <w:sz w:val="28"/>
          <w:szCs w:val="28"/>
        </w:rPr>
        <w:t>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Время приема заявок - в рабочие </w:t>
      </w:r>
      <w:proofErr w:type="gramStart"/>
      <w:r w:rsidRPr="00A76860">
        <w:rPr>
          <w:sz w:val="28"/>
          <w:szCs w:val="28"/>
        </w:rPr>
        <w:t>дни  с</w:t>
      </w:r>
      <w:proofErr w:type="gramEnd"/>
      <w:r w:rsidRPr="00A76860">
        <w:rPr>
          <w:sz w:val="28"/>
          <w:szCs w:val="28"/>
        </w:rPr>
        <w:t xml:space="preserve"> 9ч.00м. до 13ч.00м. и с 14ч.00м. до 18ч.00м.  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Место подачи/приема заявок на участие в аукционе:</w:t>
      </w:r>
    </w:p>
    <w:p w:rsidR="00D85E22" w:rsidRPr="00A76860" w:rsidRDefault="00D85E22" w:rsidP="00D85E2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здание МКУ «Управление финансами </w:t>
      </w:r>
      <w:proofErr w:type="gramStart"/>
      <w:r w:rsidRPr="00A76860">
        <w:rPr>
          <w:sz w:val="28"/>
          <w:szCs w:val="28"/>
        </w:rPr>
        <w:t>местной  администрации</w:t>
      </w:r>
      <w:proofErr w:type="gramEnd"/>
      <w:r w:rsidRPr="00A76860">
        <w:rPr>
          <w:sz w:val="28"/>
          <w:szCs w:val="28"/>
        </w:rPr>
        <w:t xml:space="preserve">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КБР», расположенное    по адресу: КБР, г. Прохладный, ул.</w:t>
      </w:r>
      <w:r>
        <w:rPr>
          <w:sz w:val="28"/>
          <w:szCs w:val="28"/>
        </w:rPr>
        <w:t xml:space="preserve"> Ленина, 115, 2 этаж, кабинет № 12</w:t>
      </w:r>
      <w:r w:rsidRPr="00A76860">
        <w:rPr>
          <w:sz w:val="28"/>
          <w:szCs w:val="28"/>
        </w:rPr>
        <w:t>.</w:t>
      </w:r>
    </w:p>
    <w:p w:rsidR="00D85E22" w:rsidRPr="00A76860" w:rsidRDefault="00D85E22" w:rsidP="00D85E22">
      <w:pPr>
        <w:pStyle w:val="a4"/>
        <w:ind w:left="-42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Место, дата и   время </w:t>
      </w:r>
      <w:r w:rsidRPr="00A76860">
        <w:rPr>
          <w:color w:val="000000"/>
          <w:sz w:val="28"/>
          <w:szCs w:val="28"/>
        </w:rPr>
        <w:t xml:space="preserve">проведения аукциона: КБР, </w:t>
      </w:r>
      <w:r w:rsidRPr="00A76860">
        <w:rPr>
          <w:sz w:val="28"/>
          <w:szCs w:val="28"/>
        </w:rPr>
        <w:t>г. Прохладный, ул. Гагарина, 47, 3-й этаж, «конференц-зал</w:t>
      </w:r>
      <w:r w:rsidRPr="001C32E6">
        <w:rPr>
          <w:sz w:val="28"/>
          <w:szCs w:val="28"/>
        </w:rPr>
        <w:t xml:space="preserve">», </w:t>
      </w:r>
      <w:r w:rsidRPr="00331D63">
        <w:rPr>
          <w:sz w:val="28"/>
          <w:szCs w:val="28"/>
        </w:rPr>
        <w:t>23 апреля</w:t>
      </w:r>
      <w:r w:rsidRPr="00331D63">
        <w:rPr>
          <w:color w:val="000000"/>
          <w:sz w:val="28"/>
          <w:szCs w:val="28"/>
        </w:rPr>
        <w:t xml:space="preserve"> 2021 года в 14ч.00м</w:t>
      </w:r>
      <w:r w:rsidRPr="00A76860">
        <w:rPr>
          <w:color w:val="000000"/>
          <w:sz w:val="28"/>
          <w:szCs w:val="28"/>
        </w:rPr>
        <w:t xml:space="preserve">.  </w:t>
      </w:r>
    </w:p>
    <w:p w:rsidR="00D85E22" w:rsidRPr="0008397D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BA1404">
        <w:rPr>
          <w:color w:val="000000"/>
          <w:sz w:val="28"/>
          <w:szCs w:val="28"/>
        </w:rPr>
        <w:t xml:space="preserve">С настоящим информационным сообщением  и иной информацией по аукциону можно ознакомиться: на официальном сайте </w:t>
      </w:r>
      <w:hyperlink r:id="rId5" w:history="1">
        <w:r w:rsidRPr="00BA1404">
          <w:rPr>
            <w:rStyle w:val="a3"/>
            <w:sz w:val="28"/>
            <w:szCs w:val="28"/>
          </w:rPr>
          <w:t>www.torgi.gov.ru</w:t>
        </w:r>
      </w:hyperlink>
      <w:r>
        <w:rPr>
          <w:color w:val="000000"/>
          <w:spacing w:val="-1"/>
          <w:sz w:val="28"/>
          <w:szCs w:val="28"/>
        </w:rPr>
        <w:t>, на информационном</w:t>
      </w:r>
      <w:r w:rsidRPr="00BA140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стенде: в </w:t>
      </w:r>
      <w:r>
        <w:rPr>
          <w:sz w:val="28"/>
          <w:szCs w:val="28"/>
        </w:rPr>
        <w:t xml:space="preserve"> </w:t>
      </w:r>
      <w:proofErr w:type="spellStart"/>
      <w:r w:rsidRPr="00963750"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</w:t>
      </w:r>
      <w:r w:rsidRPr="00963750">
        <w:rPr>
          <w:sz w:val="28"/>
          <w:szCs w:val="28"/>
        </w:rPr>
        <w:t xml:space="preserve"> Карагач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Карагач: ул. </w:t>
      </w:r>
      <w:proofErr w:type="spellStart"/>
      <w:r w:rsidRPr="00963750">
        <w:rPr>
          <w:sz w:val="28"/>
          <w:szCs w:val="28"/>
        </w:rPr>
        <w:t>Абубекирова</w:t>
      </w:r>
      <w:proofErr w:type="spellEnd"/>
      <w:r w:rsidRPr="00963750">
        <w:rPr>
          <w:sz w:val="28"/>
          <w:szCs w:val="28"/>
        </w:rPr>
        <w:t>, №102, Муниципальная библиотека с. Карагач</w:t>
      </w:r>
      <w:r w:rsidRPr="00D4303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Абубекирова</w:t>
      </w:r>
      <w:proofErr w:type="spellEnd"/>
      <w:r>
        <w:rPr>
          <w:sz w:val="28"/>
          <w:szCs w:val="28"/>
        </w:rPr>
        <w:t>, №111</w:t>
      </w:r>
      <w:r w:rsidRPr="0008397D">
        <w:rPr>
          <w:sz w:val="28"/>
          <w:szCs w:val="28"/>
        </w:rPr>
        <w:t>;</w:t>
      </w:r>
      <w:r>
        <w:rPr>
          <w:sz w:val="28"/>
          <w:szCs w:val="28"/>
        </w:rPr>
        <w:t xml:space="preserve"> ; </w:t>
      </w:r>
      <w:r w:rsidRPr="00963750">
        <w:rPr>
          <w:sz w:val="28"/>
          <w:szCs w:val="28"/>
        </w:rPr>
        <w:t xml:space="preserve">в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 xml:space="preserve">. Янтарное - Местная администрация </w:t>
      </w:r>
      <w:proofErr w:type="spellStart"/>
      <w:r w:rsidRPr="00963750">
        <w:rPr>
          <w:sz w:val="28"/>
          <w:szCs w:val="28"/>
        </w:rPr>
        <w:t>с.п</w:t>
      </w:r>
      <w:proofErr w:type="spellEnd"/>
      <w:r w:rsidRPr="00963750">
        <w:rPr>
          <w:sz w:val="28"/>
          <w:szCs w:val="28"/>
        </w:rPr>
        <w:t>. Янтарное: ул. Ленина, №21, МКУК «КДЦ с. Янтарное»: ул. Верхняя, №7, МКОУ «СОШ с. Янтарное»: ул. Верхняя, №1Б, ГБУЗ «Амбулатория» с. Янтарное»: ул. Школьная, №7</w:t>
      </w:r>
      <w:r>
        <w:rPr>
          <w:sz w:val="28"/>
          <w:szCs w:val="28"/>
        </w:rPr>
        <w:t>.</w:t>
      </w:r>
    </w:p>
    <w:p w:rsidR="00D85E22" w:rsidRPr="00A76860" w:rsidRDefault="00D85E22" w:rsidP="00D85E22">
      <w:pPr>
        <w:pStyle w:val="a4"/>
        <w:ind w:left="-426" w:firstLine="426"/>
        <w:jc w:val="both"/>
        <w:rPr>
          <w:color w:val="000000"/>
          <w:spacing w:val="-1"/>
          <w:sz w:val="28"/>
          <w:szCs w:val="28"/>
        </w:rPr>
      </w:pPr>
      <w:r w:rsidRPr="00BA1404">
        <w:rPr>
          <w:color w:val="000000"/>
          <w:spacing w:val="-1"/>
          <w:sz w:val="28"/>
          <w:szCs w:val="28"/>
        </w:rPr>
        <w:t xml:space="preserve">А так же на официальном сайте местной администрации </w:t>
      </w:r>
      <w:proofErr w:type="spellStart"/>
      <w:r w:rsidRPr="00BA1404">
        <w:rPr>
          <w:color w:val="000000"/>
          <w:spacing w:val="-1"/>
          <w:sz w:val="28"/>
          <w:szCs w:val="28"/>
        </w:rPr>
        <w:t>Прохладненского</w:t>
      </w:r>
      <w:proofErr w:type="spellEnd"/>
      <w:r w:rsidRPr="00BA1404">
        <w:rPr>
          <w:color w:val="000000"/>
          <w:spacing w:val="-1"/>
          <w:sz w:val="28"/>
          <w:szCs w:val="28"/>
        </w:rPr>
        <w:t xml:space="preserve"> </w:t>
      </w:r>
      <w:r w:rsidRPr="00BA1404">
        <w:rPr>
          <w:color w:val="000000"/>
          <w:spacing w:val="-1"/>
          <w:sz w:val="28"/>
          <w:szCs w:val="28"/>
        </w:rPr>
        <w:lastRenderedPageBreak/>
        <w:t>муниципального района www.prohladnenskiy.ru, в разделе «Муниципальное</w:t>
      </w:r>
      <w:r w:rsidRPr="00A76860">
        <w:rPr>
          <w:color w:val="000000"/>
          <w:spacing w:val="-1"/>
          <w:sz w:val="28"/>
          <w:szCs w:val="28"/>
        </w:rPr>
        <w:t xml:space="preserve"> имущество».     </w:t>
      </w:r>
    </w:p>
    <w:p w:rsidR="00D85E22" w:rsidRPr="00A76860" w:rsidRDefault="00D85E22" w:rsidP="00D85E22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color w:val="000000"/>
          <w:spacing w:val="-1"/>
          <w:sz w:val="28"/>
          <w:szCs w:val="28"/>
        </w:rPr>
        <w:t xml:space="preserve">Организатор аукциона вправе </w:t>
      </w:r>
      <w:proofErr w:type="gramStart"/>
      <w:r w:rsidRPr="00A76860">
        <w:rPr>
          <w:color w:val="000000"/>
          <w:spacing w:val="-1"/>
          <w:sz w:val="28"/>
          <w:szCs w:val="28"/>
        </w:rPr>
        <w:t>отказаться  от</w:t>
      </w:r>
      <w:proofErr w:type="gramEnd"/>
      <w:r w:rsidRPr="00A76860">
        <w:rPr>
          <w:color w:val="000000"/>
          <w:spacing w:val="-1"/>
          <w:sz w:val="28"/>
          <w:szCs w:val="28"/>
        </w:rPr>
        <w:t xml:space="preserve"> </w:t>
      </w:r>
      <w:r w:rsidRPr="00A76860">
        <w:rPr>
          <w:sz w:val="28"/>
          <w:szCs w:val="28"/>
        </w:rPr>
        <w:t xml:space="preserve">проведения аукциона,  в </w:t>
      </w:r>
      <w:r w:rsidRPr="00A76860">
        <w:rPr>
          <w:rFonts w:eastAsia="Calibri"/>
          <w:sz w:val="28"/>
          <w:szCs w:val="28"/>
          <w:lang w:eastAsia="en-US"/>
        </w:rPr>
        <w:t xml:space="preserve">случае выявления обстоятельств, предусмотренных </w:t>
      </w:r>
      <w:hyperlink r:id="rId6" w:history="1">
        <w:r w:rsidRPr="00A76860">
          <w:rPr>
            <w:rFonts w:eastAsia="Calibri"/>
            <w:color w:val="0000FF"/>
            <w:sz w:val="28"/>
            <w:szCs w:val="28"/>
            <w:lang w:eastAsia="en-US"/>
          </w:rPr>
          <w:t>пунктом 8</w:t>
        </w:r>
      </w:hyperlink>
      <w:r w:rsidRPr="00A76860">
        <w:rPr>
          <w:rFonts w:eastAsia="Calibri"/>
          <w:sz w:val="28"/>
          <w:szCs w:val="28"/>
          <w:lang w:eastAsia="en-US"/>
        </w:rPr>
        <w:t xml:space="preserve"> статьи 39.11 Земельного кодекса Российской Федерации, Комиссия имеет право отказаться от проведения аукциона в любое время, но не позднее, чем за три дня до наступления даты его п</w:t>
      </w:r>
      <w:r>
        <w:rPr>
          <w:rFonts w:eastAsia="Calibri"/>
          <w:sz w:val="28"/>
          <w:szCs w:val="28"/>
          <w:lang w:eastAsia="en-US"/>
        </w:rPr>
        <w:t>роведения.  Решение об отказе в проведении</w:t>
      </w:r>
      <w:r w:rsidRPr="00A76860">
        <w:rPr>
          <w:rFonts w:eastAsia="Calibri"/>
          <w:sz w:val="28"/>
          <w:szCs w:val="28"/>
          <w:lang w:eastAsia="en-US"/>
        </w:rPr>
        <w:t xml:space="preserve"> аукциона принимается на заседании Комиссии и оформляется протоколом. В случае </w:t>
      </w:r>
      <w:r>
        <w:rPr>
          <w:rFonts w:eastAsia="Calibri"/>
          <w:sz w:val="28"/>
          <w:szCs w:val="28"/>
          <w:lang w:eastAsia="en-US"/>
        </w:rPr>
        <w:t>принятия решения об отказе в проведении</w:t>
      </w:r>
      <w:r w:rsidRPr="00A76860">
        <w:rPr>
          <w:rFonts w:eastAsia="Calibri"/>
          <w:sz w:val="28"/>
          <w:szCs w:val="28"/>
          <w:lang w:eastAsia="en-US"/>
        </w:rPr>
        <w:t xml:space="preserve"> аукциона Комиссия обеспечивает </w:t>
      </w:r>
      <w:r w:rsidRPr="00A76860">
        <w:rPr>
          <w:sz w:val="28"/>
          <w:szCs w:val="28"/>
        </w:rPr>
        <w:t>опубликование в газете «</w:t>
      </w:r>
      <w:proofErr w:type="spellStart"/>
      <w:r w:rsidRPr="00A76860">
        <w:rPr>
          <w:sz w:val="28"/>
          <w:szCs w:val="28"/>
        </w:rPr>
        <w:t>Прохладненские</w:t>
      </w:r>
      <w:proofErr w:type="spellEnd"/>
      <w:r w:rsidRPr="00A76860">
        <w:rPr>
          <w:sz w:val="28"/>
          <w:szCs w:val="28"/>
        </w:rPr>
        <w:t xml:space="preserve"> известия», размещение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аукциона.</w:t>
      </w:r>
    </w:p>
    <w:p w:rsidR="00D85E22" w:rsidRPr="00327E93" w:rsidRDefault="00D85E22" w:rsidP="00D85E22">
      <w:pPr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A76860">
        <w:rPr>
          <w:rFonts w:eastAsia="Calibri"/>
          <w:sz w:val="28"/>
          <w:szCs w:val="28"/>
          <w:lang w:eastAsia="en-US"/>
        </w:rPr>
        <w:t xml:space="preserve">В течение трех дней со дня принятия решения об отказе в проведении аукциона </w:t>
      </w:r>
      <w:r>
        <w:rPr>
          <w:rFonts w:eastAsia="Calibri"/>
          <w:sz w:val="28"/>
          <w:szCs w:val="28"/>
          <w:lang w:eastAsia="en-US"/>
        </w:rPr>
        <w:t>Комиссия направляет уведомления</w:t>
      </w:r>
      <w:r w:rsidRPr="00A76860">
        <w:rPr>
          <w:rFonts w:eastAsia="Calibri"/>
          <w:sz w:val="28"/>
          <w:szCs w:val="28"/>
          <w:lang w:eastAsia="en-US"/>
        </w:rPr>
        <w:t xml:space="preserve"> участникам аукциона об отказе в проведении аукциона и обеспечивает возврат внесенных задатков его участникам.</w:t>
      </w:r>
    </w:p>
    <w:p w:rsidR="00D85E22" w:rsidRPr="00A76860" w:rsidRDefault="00D85E22" w:rsidP="00D85E2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редмет аукциона, начальная цена </w:t>
      </w:r>
      <w:r w:rsidRPr="00A76860">
        <w:rPr>
          <w:b/>
          <w:sz w:val="28"/>
          <w:szCs w:val="28"/>
        </w:rPr>
        <w:t>предмета аукциона, «шаг аукциона», размер задатка, срок аренды.</w:t>
      </w:r>
    </w:p>
    <w:p w:rsidR="00D85E22" w:rsidRDefault="00D85E22" w:rsidP="00D85E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Аукцион на право заключения</w:t>
      </w:r>
      <w:r w:rsidRPr="00A7686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 xml:space="preserve"> аренды земельн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76860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76860">
        <w:rPr>
          <w:sz w:val="28"/>
          <w:szCs w:val="28"/>
        </w:rPr>
        <w:t xml:space="preserve"> на территории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 государственная собственность на которы</w:t>
      </w:r>
      <w:r>
        <w:rPr>
          <w:sz w:val="28"/>
          <w:szCs w:val="28"/>
        </w:rPr>
        <w:t>й</w:t>
      </w:r>
      <w:r w:rsidRPr="00A76860">
        <w:rPr>
          <w:sz w:val="28"/>
          <w:szCs w:val="28"/>
        </w:rPr>
        <w:t xml:space="preserve"> не разграничена.</w:t>
      </w:r>
    </w:p>
    <w:p w:rsidR="00D85E22" w:rsidRPr="008E31DC" w:rsidRDefault="00D85E22" w:rsidP="00D85E2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</w:t>
      </w:r>
      <w:r>
        <w:rPr>
          <w:sz w:val="28"/>
          <w:szCs w:val="28"/>
        </w:rPr>
        <w:t xml:space="preserve"> – земельный участок, </w:t>
      </w:r>
      <w:r w:rsidRPr="008E31DC">
        <w:rPr>
          <w:sz w:val="28"/>
          <w:szCs w:val="28"/>
        </w:rPr>
        <w:t xml:space="preserve">расположенный в Кабардино-Балкарской Республике, р-н </w:t>
      </w:r>
      <w:proofErr w:type="spellStart"/>
      <w:r w:rsidRPr="008E31DC">
        <w:rPr>
          <w:sz w:val="28"/>
          <w:szCs w:val="28"/>
        </w:rPr>
        <w:t>Прохладненский</w:t>
      </w:r>
      <w:proofErr w:type="spellEnd"/>
      <w:r w:rsidRPr="008E31DC">
        <w:rPr>
          <w:sz w:val="28"/>
          <w:szCs w:val="28"/>
        </w:rPr>
        <w:t>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07:04:5200000:95;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 - 874 850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- земли </w:t>
      </w:r>
      <w:r>
        <w:rPr>
          <w:bCs/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;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сельскохозяйственное использование.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</w:p>
    <w:p w:rsidR="00D85E22" w:rsidRPr="00CE7A73" w:rsidRDefault="00D85E22" w:rsidP="00D85E22">
      <w:pPr>
        <w:jc w:val="both"/>
        <w:rPr>
          <w:rFonts w:eastAsia="Calibri"/>
          <w:sz w:val="28"/>
          <w:szCs w:val="28"/>
        </w:rPr>
      </w:pPr>
      <w:r w:rsidRPr="00CE7A73">
        <w:rPr>
          <w:rFonts w:eastAsia="Calibri"/>
          <w:sz w:val="28"/>
          <w:szCs w:val="28"/>
          <w:u w:val="single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 w:rsidRPr="00CE7A73">
        <w:rPr>
          <w:rFonts w:eastAsia="Calibri"/>
          <w:sz w:val="28"/>
          <w:szCs w:val="28"/>
        </w:rPr>
        <w:t xml:space="preserve">: </w:t>
      </w:r>
    </w:p>
    <w:p w:rsidR="00D85E22" w:rsidRDefault="00D85E22" w:rsidP="00D85E22">
      <w:pPr>
        <w:pStyle w:val="a4"/>
        <w:jc w:val="both"/>
        <w:rPr>
          <w:color w:val="000000"/>
          <w:sz w:val="28"/>
          <w:szCs w:val="28"/>
        </w:rPr>
      </w:pPr>
      <w:r w:rsidRPr="00DC29AE">
        <w:rPr>
          <w:rFonts w:eastAsia="Calibri"/>
          <w:sz w:val="28"/>
          <w:szCs w:val="28"/>
        </w:rPr>
        <w:t xml:space="preserve">- </w:t>
      </w:r>
      <w:r w:rsidRPr="00DC29AE">
        <w:rPr>
          <w:color w:val="000000"/>
          <w:sz w:val="28"/>
          <w:szCs w:val="28"/>
        </w:rPr>
        <w:t>Ограничения прав на земельный участок, предусмотренные статьями 56, 56.1</w:t>
      </w:r>
      <w:r w:rsidRPr="00DC29AE">
        <w:rPr>
          <w:color w:val="000000"/>
          <w:sz w:val="28"/>
          <w:szCs w:val="28"/>
        </w:rPr>
        <w:br/>
        <w:t>Земельного кодекса Российской Федерации;</w:t>
      </w:r>
      <w:r>
        <w:rPr>
          <w:color w:val="000000"/>
          <w:sz w:val="28"/>
          <w:szCs w:val="28"/>
        </w:rPr>
        <w:t xml:space="preserve"> срок действия</w:t>
      </w:r>
      <w:r>
        <w:rPr>
          <w:color w:val="000000"/>
          <w:sz w:val="28"/>
          <w:szCs w:val="28"/>
          <w:lang w:val="en-US"/>
        </w:rPr>
        <w:t>a</w:t>
      </w:r>
      <w:r w:rsidRPr="002D4A3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c</w:t>
      </w:r>
      <w:r w:rsidRPr="002D4A3A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>.10.2016</w:t>
      </w:r>
      <w:r w:rsidRPr="002D4A3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реквизиты документа-основания</w:t>
      </w:r>
      <w:r w:rsidRPr="002D4A3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постановление Правительства РФ от 9 июня 1995 г. № 578 «Об утверждении Правил охраны линий и сооружений связи Российский Федерации» от 09.06.1995 № 578 выдан</w:t>
      </w:r>
      <w:r w:rsidRPr="005841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Правительство РФ. Вид ограничения (обременения)</w:t>
      </w:r>
      <w:r w:rsidRPr="005841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DC29AE">
        <w:rPr>
          <w:color w:val="000000"/>
          <w:sz w:val="28"/>
          <w:szCs w:val="28"/>
        </w:rPr>
        <w:t>Ограничения прав на зем</w:t>
      </w:r>
      <w:r>
        <w:rPr>
          <w:color w:val="000000"/>
          <w:sz w:val="28"/>
          <w:szCs w:val="28"/>
        </w:rPr>
        <w:t xml:space="preserve">ельный участок, предусмотренные статьями 56, 56.1 </w:t>
      </w:r>
      <w:r w:rsidRPr="00DC29AE">
        <w:rPr>
          <w:color w:val="000000"/>
          <w:sz w:val="28"/>
          <w:szCs w:val="28"/>
        </w:rPr>
        <w:t>Земельного кодекса Российской Федерации;</w:t>
      </w:r>
      <w:r>
        <w:rPr>
          <w:color w:val="000000"/>
          <w:sz w:val="28"/>
          <w:szCs w:val="28"/>
        </w:rPr>
        <w:t xml:space="preserve"> срок действия</w:t>
      </w:r>
      <w:r>
        <w:rPr>
          <w:color w:val="000000"/>
          <w:sz w:val="28"/>
          <w:szCs w:val="28"/>
          <w:lang w:val="en-US"/>
        </w:rPr>
        <w:t>a</w:t>
      </w:r>
      <w:r w:rsidRPr="002D4A3A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c</w:t>
      </w:r>
      <w:r w:rsidRPr="002D4A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25.11.2019</w:t>
      </w:r>
      <w:r w:rsidRPr="002D4A3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реквизиты документа-основания</w:t>
      </w:r>
      <w:r w:rsidRPr="002D4A3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постановление Правительства РФ от 9 июня 1995 г. № 578 «Об утверждении Правил охраны линий и сооружений связи Российский Федерации» от 09.06.1995 № 578 выдан</w:t>
      </w:r>
      <w:r w:rsidRPr="0058419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Правительство РФ</w:t>
      </w:r>
      <w:r w:rsidRPr="00584193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постановление Правительства РФ от 30.07.2009 №621 «Об утверждении формы карты (плана) объекта землеустройства и требований к ее составлению» от 30.07.2009 №621 выдан</w:t>
      </w:r>
      <w:r w:rsidRPr="0058419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Правительство РФ</w:t>
      </w:r>
      <w:r w:rsidRPr="0058419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карта (План) Охранная зона «Строительство </w:t>
      </w:r>
      <w:proofErr w:type="spellStart"/>
      <w:r>
        <w:rPr>
          <w:color w:val="000000"/>
          <w:sz w:val="28"/>
          <w:szCs w:val="28"/>
        </w:rPr>
        <w:t>зоновой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ВОЛС на участке «Нальчикский ф-л </w:t>
      </w:r>
      <w:proofErr w:type="spellStart"/>
      <w:r>
        <w:rPr>
          <w:color w:val="000000"/>
          <w:sz w:val="28"/>
          <w:szCs w:val="28"/>
        </w:rPr>
        <w:t>зоновая</w:t>
      </w:r>
      <w:proofErr w:type="spellEnd"/>
      <w:r>
        <w:rPr>
          <w:color w:val="000000"/>
          <w:sz w:val="28"/>
          <w:szCs w:val="28"/>
        </w:rPr>
        <w:t xml:space="preserve"> ВОЛС </w:t>
      </w:r>
      <w:proofErr w:type="spellStart"/>
      <w:r>
        <w:rPr>
          <w:color w:val="000000"/>
          <w:sz w:val="28"/>
          <w:szCs w:val="28"/>
        </w:rPr>
        <w:t>Псычох-Новокурский</w:t>
      </w:r>
      <w:proofErr w:type="spellEnd"/>
      <w:r>
        <w:rPr>
          <w:color w:val="000000"/>
          <w:sz w:val="28"/>
          <w:szCs w:val="28"/>
        </w:rPr>
        <w:t>» от 14.09.2016 №б/н выдан: Общество с ограниченной ответственностью «</w:t>
      </w:r>
      <w:proofErr w:type="spellStart"/>
      <w:r>
        <w:rPr>
          <w:color w:val="000000"/>
          <w:sz w:val="28"/>
          <w:szCs w:val="28"/>
        </w:rPr>
        <w:t>Спецгипроком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D85E22" w:rsidRPr="00D43046" w:rsidRDefault="00D85E22" w:rsidP="00D85E22">
      <w:pPr>
        <w:pStyle w:val="a4"/>
        <w:jc w:val="both"/>
        <w:rPr>
          <w:color w:val="000000"/>
          <w:sz w:val="28"/>
          <w:szCs w:val="28"/>
        </w:rPr>
      </w:pPr>
    </w:p>
    <w:p w:rsidR="00D85E22" w:rsidRDefault="00D85E22" w:rsidP="00D85E2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236 300 (Двести тридцать шесть тысяч триста) рублей 00 копеек.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3% или 7 089 (Семь тысяч восемьдесят девять) рублей 00 копеек.</w:t>
      </w:r>
    </w:p>
    <w:p w:rsidR="00D85E22" w:rsidRPr="00A16C15" w:rsidRDefault="00D85E22" w:rsidP="00D85E22">
      <w:pPr>
        <w:pStyle w:val="a4"/>
        <w:jc w:val="both"/>
      </w:pPr>
      <w:r>
        <w:rPr>
          <w:bCs/>
          <w:sz w:val="28"/>
          <w:szCs w:val="28"/>
        </w:rPr>
        <w:t>Размер задатка – 236 300 (Двести тридцать шесть тысяч триста) рублей 00 копеек (100 % от начальной цены предмета аукциона).</w:t>
      </w:r>
    </w:p>
    <w:p w:rsidR="00D85E22" w:rsidRDefault="00D85E22" w:rsidP="00D85E2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 лет</w:t>
      </w:r>
      <w:r w:rsidRPr="00A76860">
        <w:rPr>
          <w:bCs/>
          <w:color w:val="000000"/>
          <w:sz w:val="28"/>
          <w:szCs w:val="28"/>
        </w:rPr>
        <w:t xml:space="preserve"> 0 месяцев.</w:t>
      </w:r>
    </w:p>
    <w:p w:rsidR="00D85E22" w:rsidRDefault="00D85E22" w:rsidP="00D85E2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</w:p>
    <w:p w:rsidR="00D85E22" w:rsidRDefault="00D85E22" w:rsidP="00D85E22">
      <w:pPr>
        <w:pStyle w:val="a4"/>
        <w:jc w:val="both"/>
      </w:pPr>
      <w:r>
        <w:rPr>
          <w:b/>
          <w:sz w:val="28"/>
          <w:szCs w:val="28"/>
        </w:rPr>
        <w:t>ЛОТ №2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07:04:4500000:530;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65 464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- земли </w:t>
      </w:r>
      <w:r>
        <w:rPr>
          <w:bCs/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;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выпас сельскохозяйственных животных.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</w:p>
    <w:p w:rsidR="00D85E22" w:rsidRDefault="00D85E22" w:rsidP="00D85E2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21 200 (Двадцать одна тысяча двести) рублей 00 копеек.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</w:t>
      </w:r>
      <w:proofErr w:type="gramStart"/>
      <w:r>
        <w:rPr>
          <w:bCs/>
          <w:sz w:val="28"/>
          <w:szCs w:val="28"/>
        </w:rPr>
        <w:t>%  или</w:t>
      </w:r>
      <w:proofErr w:type="gramEnd"/>
      <w:r>
        <w:rPr>
          <w:bCs/>
          <w:sz w:val="28"/>
          <w:szCs w:val="28"/>
        </w:rPr>
        <w:t xml:space="preserve"> 636 (Шестьсот тридцать шесть) рублей 00 копеек.</w:t>
      </w:r>
    </w:p>
    <w:p w:rsidR="00D85E22" w:rsidRPr="00A16C15" w:rsidRDefault="00D85E22" w:rsidP="00D85E22">
      <w:pPr>
        <w:pStyle w:val="a4"/>
        <w:jc w:val="both"/>
      </w:pPr>
      <w:r>
        <w:rPr>
          <w:bCs/>
          <w:sz w:val="28"/>
          <w:szCs w:val="28"/>
        </w:rPr>
        <w:t>Размер задатка – 21 200 (Двадцать одна тысяча двести) рублей 00 копеек (100 % от начальной цены предмета аукциона).</w:t>
      </w:r>
    </w:p>
    <w:p w:rsidR="00D85E22" w:rsidRDefault="00D85E22" w:rsidP="00D85E2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 года</w:t>
      </w:r>
      <w:r w:rsidRPr="00A76860">
        <w:rPr>
          <w:bCs/>
          <w:color w:val="000000"/>
          <w:sz w:val="28"/>
          <w:szCs w:val="28"/>
        </w:rPr>
        <w:t xml:space="preserve"> 0 месяцев.</w:t>
      </w:r>
    </w:p>
    <w:p w:rsidR="00D85E22" w:rsidRDefault="00D85E22" w:rsidP="00D85E2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</w:p>
    <w:p w:rsidR="00D85E22" w:rsidRDefault="00D85E22" w:rsidP="00D85E22">
      <w:pPr>
        <w:pStyle w:val="a4"/>
        <w:jc w:val="both"/>
      </w:pPr>
      <w:r>
        <w:rPr>
          <w:b/>
          <w:sz w:val="28"/>
          <w:szCs w:val="28"/>
        </w:rPr>
        <w:t>ЛОТ №3</w:t>
      </w:r>
      <w:r>
        <w:rPr>
          <w:sz w:val="28"/>
          <w:szCs w:val="28"/>
        </w:rPr>
        <w:t xml:space="preserve"> – земельный участок, расположенный в границах земель муниципального образования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Янтарное;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-  07:04:4500000:531;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</w:t>
      </w:r>
      <w:proofErr w:type="gramStart"/>
      <w:r>
        <w:rPr>
          <w:sz w:val="28"/>
          <w:szCs w:val="28"/>
        </w:rPr>
        <w:t>участка  -</w:t>
      </w:r>
      <w:proofErr w:type="gramEnd"/>
      <w:r>
        <w:rPr>
          <w:sz w:val="28"/>
          <w:szCs w:val="28"/>
        </w:rPr>
        <w:t xml:space="preserve"> 30 421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 - земли </w:t>
      </w:r>
      <w:r>
        <w:rPr>
          <w:bCs/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;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разрешенное использование – выпас сельскохозяйственных животных.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</w:p>
    <w:p w:rsidR="00D85E22" w:rsidRDefault="00D85E22" w:rsidP="00D85E22">
      <w:pPr>
        <w:pStyle w:val="a4"/>
        <w:jc w:val="both"/>
      </w:pPr>
      <w:r>
        <w:rPr>
          <w:bCs/>
          <w:sz w:val="28"/>
          <w:szCs w:val="28"/>
        </w:rPr>
        <w:t>Начальная цена предмета аукциона (начальный размер ежегодной арендной платы) 10 400 (Десять тысяч четыреста) рублей 00 копеек.</w:t>
      </w:r>
    </w:p>
    <w:p w:rsidR="00D85E22" w:rsidRDefault="00D85E22" w:rsidP="00D85E22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Величина повышения начальной цены предмета аукциона («шаг аукциона») -  3</w:t>
      </w:r>
      <w:proofErr w:type="gramStart"/>
      <w:r>
        <w:rPr>
          <w:bCs/>
          <w:sz w:val="28"/>
          <w:szCs w:val="28"/>
        </w:rPr>
        <w:t>%  или</w:t>
      </w:r>
      <w:proofErr w:type="gramEnd"/>
      <w:r>
        <w:rPr>
          <w:bCs/>
          <w:sz w:val="28"/>
          <w:szCs w:val="28"/>
        </w:rPr>
        <w:t xml:space="preserve"> 312 (Триста двенадцать) рублей 00 копеек.</w:t>
      </w:r>
    </w:p>
    <w:p w:rsidR="00D85E22" w:rsidRPr="00A16C15" w:rsidRDefault="00D85E22" w:rsidP="00D85E22">
      <w:pPr>
        <w:pStyle w:val="a4"/>
        <w:jc w:val="both"/>
      </w:pPr>
      <w:r>
        <w:rPr>
          <w:bCs/>
          <w:sz w:val="28"/>
          <w:szCs w:val="28"/>
        </w:rPr>
        <w:t>Размер задатка – 10 400 (Десять тысяч четыреста) рублей 00 копеек (100 % от начальной цены предмета аукциона).</w:t>
      </w:r>
    </w:p>
    <w:p w:rsidR="00D85E22" w:rsidRDefault="00D85E22" w:rsidP="00D85E22">
      <w:pPr>
        <w:pStyle w:val="a4"/>
        <w:ind w:left="-426" w:firstLine="426"/>
        <w:jc w:val="both"/>
        <w:rPr>
          <w:bCs/>
          <w:color w:val="000000"/>
          <w:sz w:val="28"/>
          <w:szCs w:val="28"/>
        </w:rPr>
      </w:pPr>
      <w:r w:rsidRPr="00A76860">
        <w:rPr>
          <w:bCs/>
          <w:sz w:val="28"/>
          <w:szCs w:val="28"/>
        </w:rPr>
        <w:t xml:space="preserve">Срок аренды земельного участка </w:t>
      </w:r>
      <w:r>
        <w:rPr>
          <w:bCs/>
          <w:sz w:val="28"/>
          <w:szCs w:val="28"/>
        </w:rPr>
        <w:t>–</w:t>
      </w:r>
      <w:r w:rsidRPr="00A76860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 года</w:t>
      </w:r>
      <w:r w:rsidRPr="00A76860">
        <w:rPr>
          <w:bCs/>
          <w:color w:val="000000"/>
          <w:sz w:val="28"/>
          <w:szCs w:val="28"/>
        </w:rPr>
        <w:t xml:space="preserve"> 0 месяцев.</w:t>
      </w:r>
    </w:p>
    <w:p w:rsidR="00D85E22" w:rsidRDefault="00D85E22" w:rsidP="00D85E22">
      <w:pPr>
        <w:pStyle w:val="a4"/>
        <w:jc w:val="both"/>
        <w:rPr>
          <w:bCs/>
          <w:color w:val="000000"/>
          <w:sz w:val="28"/>
          <w:szCs w:val="28"/>
        </w:rPr>
      </w:pPr>
    </w:p>
    <w:p w:rsidR="00D85E22" w:rsidRPr="00A76860" w:rsidRDefault="00D85E22" w:rsidP="00D85E2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t>III</w:t>
      </w:r>
      <w:r w:rsidRPr="00A76860">
        <w:rPr>
          <w:b/>
          <w:sz w:val="28"/>
          <w:szCs w:val="28"/>
        </w:rPr>
        <w:t>. Порядок приема заявок.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Для участия в аукционе заявители представляют в установленный в извещении о проведении </w:t>
      </w:r>
      <w:r>
        <w:rPr>
          <w:sz w:val="28"/>
          <w:szCs w:val="28"/>
        </w:rPr>
        <w:t>аукциона</w:t>
      </w:r>
      <w:r w:rsidRPr="00A76860">
        <w:rPr>
          <w:sz w:val="28"/>
          <w:szCs w:val="28"/>
        </w:rPr>
        <w:t xml:space="preserve"> срок следующие документы: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lastRenderedPageBreak/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4) документы, подтверждающие внесение задатка.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 предоставления указанных документов.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</w:t>
      </w:r>
    </w:p>
    <w:p w:rsidR="00D85E22" w:rsidRPr="00A76860" w:rsidRDefault="00D85E22" w:rsidP="00D85E2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крестьянских (фермерских) хозяйств. Заявитель вправе представить документы, которые должны быть получены организатором аукциона.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Заявитель не допускается к участию в аукционе в случае: 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1) подачи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2)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Документы в части их оформления и содержания должны соответст</w:t>
      </w:r>
      <w:r>
        <w:rPr>
          <w:sz w:val="28"/>
          <w:szCs w:val="28"/>
        </w:rPr>
        <w:t>вовать требованиям действующего законодательства</w:t>
      </w:r>
      <w:r w:rsidRPr="00A76860">
        <w:rPr>
          <w:sz w:val="28"/>
          <w:szCs w:val="28"/>
        </w:rPr>
        <w:t>.</w:t>
      </w:r>
    </w:p>
    <w:p w:rsidR="00D85E22" w:rsidRPr="00997925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b/>
          <w:sz w:val="28"/>
          <w:szCs w:val="28"/>
          <w:lang w:val="en-US"/>
        </w:rPr>
        <w:t>IV</w:t>
      </w:r>
      <w:r w:rsidRPr="00A76860">
        <w:rPr>
          <w:b/>
          <w:sz w:val="28"/>
          <w:szCs w:val="28"/>
        </w:rPr>
        <w:t xml:space="preserve">. Условия участия в аукционе, порядок внесения и возврата задатка. </w:t>
      </w:r>
      <w:r w:rsidRPr="00A76860">
        <w:rPr>
          <w:sz w:val="28"/>
          <w:szCs w:val="28"/>
        </w:rPr>
        <w:t>Аукцион является открытым по составу участников.</w:t>
      </w:r>
    </w:p>
    <w:p w:rsidR="00D85E22" w:rsidRPr="00193B45" w:rsidRDefault="00D85E22" w:rsidP="00D85E2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6860">
        <w:rPr>
          <w:sz w:val="28"/>
          <w:szCs w:val="28"/>
        </w:rPr>
        <w:lastRenderedPageBreak/>
        <w:t>Порядок внесения задатка и его возврата:</w:t>
      </w:r>
    </w:p>
    <w:p w:rsidR="00D85E22" w:rsidRPr="00A76860" w:rsidRDefault="00D85E22" w:rsidP="00D85E22">
      <w:pPr>
        <w:pStyle w:val="a4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Pr="00A76860">
        <w:rPr>
          <w:sz w:val="28"/>
          <w:szCs w:val="28"/>
        </w:rPr>
        <w:t xml:space="preserve">в установленном размере вносится на </w:t>
      </w:r>
      <w:r w:rsidRPr="00D70EB1">
        <w:rPr>
          <w:sz w:val="28"/>
          <w:szCs w:val="28"/>
        </w:rPr>
        <w:t>казначейский счет 03232643836250000400</w:t>
      </w:r>
      <w:r>
        <w:rPr>
          <w:sz w:val="28"/>
          <w:szCs w:val="28"/>
        </w:rPr>
        <w:t xml:space="preserve"> </w:t>
      </w:r>
      <w:r w:rsidRPr="00F43D40">
        <w:rPr>
          <w:color w:val="000000"/>
          <w:sz w:val="28"/>
          <w:szCs w:val="28"/>
        </w:rPr>
        <w:t>ОТДЕЛЕНИЕ-НБ КАБАРДИНО-БАЛКАРСКАЯ РЕСПУБЛИКА БАНКА РОССИИ//</w:t>
      </w:r>
      <w:r>
        <w:rPr>
          <w:sz w:val="28"/>
          <w:szCs w:val="28"/>
        </w:rPr>
        <w:t>УФК по Кабардино-Балкарской Республике г. Нальчик</w:t>
      </w:r>
      <w:r w:rsidRPr="00A76860">
        <w:rPr>
          <w:sz w:val="28"/>
          <w:szCs w:val="28"/>
        </w:rPr>
        <w:t>, получател</w:t>
      </w:r>
      <w:r>
        <w:rPr>
          <w:sz w:val="28"/>
          <w:szCs w:val="28"/>
        </w:rPr>
        <w:t>ь: УФК по КБР (МКУ «УФ ПМР КБР»</w:t>
      </w:r>
      <w:r w:rsidRPr="00A76860">
        <w:rPr>
          <w:sz w:val="28"/>
          <w:szCs w:val="28"/>
        </w:rPr>
        <w:t xml:space="preserve"> 050432Е5001), БИК </w:t>
      </w:r>
      <w:r>
        <w:rPr>
          <w:sz w:val="28"/>
          <w:szCs w:val="28"/>
        </w:rPr>
        <w:t>018327106</w:t>
      </w:r>
      <w:r w:rsidRPr="00A76860">
        <w:rPr>
          <w:sz w:val="28"/>
          <w:szCs w:val="28"/>
        </w:rPr>
        <w:t xml:space="preserve">, ИНН </w:t>
      </w:r>
      <w:r>
        <w:rPr>
          <w:sz w:val="28"/>
          <w:szCs w:val="28"/>
        </w:rPr>
        <w:t>0704001748, КПП 071601001</w:t>
      </w:r>
      <w:r w:rsidRPr="0097403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31F90">
        <w:rPr>
          <w:sz w:val="28"/>
          <w:szCs w:val="28"/>
        </w:rPr>
        <w:t>с.п</w:t>
      </w:r>
      <w:proofErr w:type="spellEnd"/>
      <w:r w:rsidRPr="00D31F90">
        <w:rPr>
          <w:sz w:val="28"/>
          <w:szCs w:val="28"/>
        </w:rPr>
        <w:t xml:space="preserve">. </w:t>
      </w:r>
      <w:r>
        <w:rPr>
          <w:sz w:val="28"/>
          <w:szCs w:val="28"/>
        </w:rPr>
        <w:t>Карагач ОКТМО – 83625425</w:t>
      </w:r>
      <w:r w:rsidRPr="0008397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D31F90">
        <w:rPr>
          <w:sz w:val="28"/>
          <w:szCs w:val="28"/>
        </w:rPr>
        <w:t>с.п</w:t>
      </w:r>
      <w:proofErr w:type="spellEnd"/>
      <w:r w:rsidRPr="00D31F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Янтарное ОКТМО – 83625470; </w:t>
      </w:r>
      <w:r w:rsidRPr="00A76860">
        <w:rPr>
          <w:sz w:val="28"/>
          <w:szCs w:val="28"/>
        </w:rPr>
        <w:t xml:space="preserve">КБК </w:t>
      </w:r>
      <w:r>
        <w:rPr>
          <w:sz w:val="28"/>
          <w:szCs w:val="28"/>
        </w:rPr>
        <w:t>892 111 050 130 50000 120</w:t>
      </w:r>
      <w:r w:rsidRPr="00A76860">
        <w:rPr>
          <w:sz w:val="28"/>
          <w:szCs w:val="28"/>
        </w:rPr>
        <w:t>).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Документом, подтверждающим поступление задатка на счет организатора аукциона, является выписка с этого счета. 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Заявитель не допускается к участию в аукционе в случае не</w:t>
      </w:r>
      <w:r>
        <w:rPr>
          <w:sz w:val="28"/>
          <w:szCs w:val="28"/>
        </w:rPr>
        <w:t xml:space="preserve"> </w:t>
      </w:r>
      <w:r w:rsidRPr="00A76860">
        <w:rPr>
          <w:sz w:val="28"/>
          <w:szCs w:val="28"/>
        </w:rPr>
        <w:t>поступления задатка на дату рассмотрения заявок на участие в аукционе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Задаток, внесенный </w:t>
      </w:r>
      <w:r w:rsidRPr="00A76860">
        <w:rPr>
          <w:sz w:val="28"/>
          <w:szCs w:val="28"/>
        </w:rPr>
        <w:t xml:space="preserve">заявителем, не допущенным к участию в аукционе, </w:t>
      </w:r>
      <w:proofErr w:type="gramStart"/>
      <w:r w:rsidRPr="00A76860">
        <w:rPr>
          <w:sz w:val="28"/>
          <w:szCs w:val="28"/>
        </w:rPr>
        <w:t>возвращается  в</w:t>
      </w:r>
      <w:proofErr w:type="gramEnd"/>
      <w:r w:rsidRPr="00A76860">
        <w:rPr>
          <w:sz w:val="28"/>
          <w:szCs w:val="28"/>
        </w:rPr>
        <w:t xml:space="preserve"> течение трех рабочих дней со дня оформления протокола рассмотрения заявок на участие в аукционе.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85E22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засчитывается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</w:p>
    <w:p w:rsidR="00D85E22" w:rsidRPr="00A76860" w:rsidRDefault="00D85E22" w:rsidP="00D85E2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V. Порядок проведения аукциона:</w:t>
      </w:r>
    </w:p>
    <w:p w:rsidR="00D85E22" w:rsidRDefault="00D85E22" w:rsidP="00D85E22">
      <w:pPr>
        <w:pStyle w:val="a4"/>
        <w:ind w:left="-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1.За два часа до наступления времени начала аукциона начинается процедура регистрации участников аукциона. Регистрация участников аукциона </w:t>
      </w:r>
      <w:proofErr w:type="gramStart"/>
      <w:r w:rsidRPr="00A76860">
        <w:rPr>
          <w:sz w:val="28"/>
          <w:szCs w:val="28"/>
        </w:rPr>
        <w:t>производится  секретарем</w:t>
      </w:r>
      <w:proofErr w:type="gramEnd"/>
      <w:r w:rsidRPr="00A76860">
        <w:rPr>
          <w:sz w:val="28"/>
          <w:szCs w:val="28"/>
        </w:rPr>
        <w:t xml:space="preserve"> Комиссии в МКУ «Управление финансами местной  администрации 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КБР», расположенное    по адресу: КБР, г. </w:t>
      </w:r>
      <w:r>
        <w:rPr>
          <w:sz w:val="28"/>
          <w:szCs w:val="28"/>
        </w:rPr>
        <w:t xml:space="preserve">                               </w:t>
      </w:r>
    </w:p>
    <w:p w:rsidR="00D85E22" w:rsidRPr="00A76860" w:rsidRDefault="00D85E22" w:rsidP="00D85E22">
      <w:pPr>
        <w:pStyle w:val="a4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Прохладный, ул. Ленина, 115, 2 этаж. </w:t>
      </w:r>
    </w:p>
    <w:p w:rsidR="00D85E22" w:rsidRPr="00A76860" w:rsidRDefault="00D85E22" w:rsidP="00D85E2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При регистрации участникам аукциона (их представителям) выдаются пронумерованные карточки (далее - карточки).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Регистрацию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участников  аукциона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производит секретарь Комиссии путем внесения записи в Журнал регистрации участников аукциона. В Журнал регистрации участников аукциона вносятся следующие сведения: дата и время регистрации, Ф.И.О. участника, номер карточки участника, предмет аукциона (или номер лота аукциона), документ, удостоверяющий личность участника, подпись участника аукциона или его представителя.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 Явиться на регистрацию и в дальнейшем, участвовать в аукционе имеет </w:t>
      </w:r>
      <w:r w:rsidRPr="00A76860">
        <w:rPr>
          <w:rFonts w:ascii="Times New Roman" w:hAnsi="Times New Roman" w:cs="Times New Roman"/>
          <w:sz w:val="28"/>
          <w:szCs w:val="28"/>
        </w:rPr>
        <w:lastRenderedPageBreak/>
        <w:t xml:space="preserve">право заявитель (лично) или его представитель. Представитель предъявляет документ, подтверждающий его полномочия.   </w:t>
      </w:r>
    </w:p>
    <w:p w:rsidR="00D85E22" w:rsidRPr="00A76860" w:rsidRDefault="00D85E22" w:rsidP="00D85E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Регистрация участников аукциона прекращается за 10 минут до наступления времени начала аукциона. Лицо, признанное участником аукциона, но не явившееся на регистрацию, к участию в аукционе не допускается.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Председатель  Комиссии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объявляет о начале аукциона.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Ведение аукциона осуществляет секретарь Комиссии, либо другой член Комиссии, назначенный председателем Комиссии (аукционист).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Аукционист оглашает: предмет аукциона (номер лота) с перечислением его основных характеристик (кадастровый номер, площадь, местоположение), шаг аукциона. А так же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разъясняет  порядок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проведения аукциона.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Участники аукциона поднимают карточки после оглашения аукционистом начальной цены предмета аукциона и каждой очередной цены в случае, если готовы заключить договор аренды (купли-продажи) в соответствии с этой ценой. Каждую последующую цену аукционист назначает путем увеличения текущей цены на шаг аукциона. </w:t>
      </w:r>
    </w:p>
    <w:p w:rsidR="00D85E22" w:rsidRPr="00A76860" w:rsidRDefault="00D85E22" w:rsidP="00D85E22">
      <w:pPr>
        <w:ind w:firstLine="540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Затем аукционист объявляет следующую цену в соответствии с шагом аукциона. </w:t>
      </w:r>
    </w:p>
    <w:p w:rsidR="00D85E22" w:rsidRDefault="00D85E22" w:rsidP="00D85E22">
      <w:pPr>
        <w:ind w:firstLine="540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победителем аукциона признается  </w:t>
      </w:r>
    </w:p>
    <w:p w:rsidR="00D85E22" w:rsidRPr="00A76860" w:rsidRDefault="00D85E22" w:rsidP="00D85E2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участник, который предложил </w:t>
      </w:r>
      <w:r w:rsidRPr="00A76860">
        <w:rPr>
          <w:sz w:val="28"/>
          <w:szCs w:val="28"/>
        </w:rPr>
        <w:t xml:space="preserve">наибольшую цену предмета аукциона (номер карточки которого был назван на предыдущем шаге аукциона). 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Аукционист объявляет об окончании проведения аукциона (лота), последнее предложение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В случае, если участник аукциона после объявления очередной цены не поднял карточку, то есть не подтвердил свое согласие на заключение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договора  аренды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(купли-продажи) в соответствии с этой ценой, он лишается права на дальнейшее участие в аукционе по данному лоту.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В ходе проведения аукциона запрещается: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присутствие посторонних лиц, не являющихся участниками аукциона по данному лоту, либо членами Комиссии;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 - ведение аудио и видео записи участниками аукциона без уведомления Комиссии;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пользоваться сотовыми телефонами;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>- покидать помещение, в котором проводится аукцион.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 ведение</w:t>
      </w:r>
      <w:r w:rsidRPr="00A76860">
        <w:rPr>
          <w:rFonts w:ascii="Times New Roman" w:hAnsi="Times New Roman" w:cs="Times New Roman"/>
          <w:sz w:val="28"/>
          <w:szCs w:val="28"/>
        </w:rPr>
        <w:t xml:space="preserve"> аудио и видео записи.</w:t>
      </w:r>
    </w:p>
    <w:p w:rsidR="00D85E22" w:rsidRPr="00A76860" w:rsidRDefault="00D85E22" w:rsidP="00D85E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860">
        <w:rPr>
          <w:rFonts w:ascii="Times New Roman" w:hAnsi="Times New Roman" w:cs="Times New Roman"/>
          <w:sz w:val="28"/>
          <w:szCs w:val="28"/>
        </w:rPr>
        <w:t xml:space="preserve">В случае несоблюдения участником аукциона правил проведения </w:t>
      </w:r>
      <w:r w:rsidRPr="00A76860">
        <w:rPr>
          <w:rFonts w:ascii="Times New Roman" w:hAnsi="Times New Roman" w:cs="Times New Roman"/>
          <w:sz w:val="28"/>
          <w:szCs w:val="28"/>
        </w:rPr>
        <w:lastRenderedPageBreak/>
        <w:t>аукциона или осуществления действий, запрещенных настоящим Порядком, указанному у</w:t>
      </w:r>
      <w:r>
        <w:rPr>
          <w:rFonts w:ascii="Times New Roman" w:hAnsi="Times New Roman" w:cs="Times New Roman"/>
          <w:sz w:val="28"/>
          <w:szCs w:val="28"/>
        </w:rPr>
        <w:t xml:space="preserve">частнику Комиссией объявляется </w:t>
      </w:r>
      <w:r w:rsidRPr="00A76860">
        <w:rPr>
          <w:rFonts w:ascii="Times New Roman" w:hAnsi="Times New Roman" w:cs="Times New Roman"/>
          <w:sz w:val="28"/>
          <w:szCs w:val="28"/>
        </w:rPr>
        <w:t xml:space="preserve">предупреждение. Если участник, которому </w:t>
      </w:r>
      <w:proofErr w:type="gramStart"/>
      <w:r w:rsidRPr="00A76860">
        <w:rPr>
          <w:rFonts w:ascii="Times New Roman" w:hAnsi="Times New Roman" w:cs="Times New Roman"/>
          <w:sz w:val="28"/>
          <w:szCs w:val="28"/>
        </w:rPr>
        <w:t>однократно  объявлено</w:t>
      </w:r>
      <w:proofErr w:type="gramEnd"/>
      <w:r w:rsidRPr="00A76860">
        <w:rPr>
          <w:rFonts w:ascii="Times New Roman" w:hAnsi="Times New Roman" w:cs="Times New Roman"/>
          <w:sz w:val="28"/>
          <w:szCs w:val="28"/>
        </w:rPr>
        <w:t xml:space="preserve"> предупреждение продолжает действия, нарушающие правила проведения аукциона или запрещенные настоящим Порядком, Комиссия вправе отстранить указанного участника аукциона от дальнейшего участия   в аукционе.</w:t>
      </w:r>
    </w:p>
    <w:p w:rsidR="00D85E22" w:rsidRPr="00A76860" w:rsidRDefault="00D85E22" w:rsidP="00D85E22">
      <w:pPr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    В случае если аукцион не был завершен в течение рабочего времени, установленного Коллективным договором </w:t>
      </w:r>
      <w:r w:rsidRPr="00A76860">
        <w:rPr>
          <w:color w:val="000000"/>
          <w:sz w:val="28"/>
          <w:szCs w:val="28"/>
        </w:rPr>
        <w:t xml:space="preserve">между </w:t>
      </w:r>
      <w:r>
        <w:rPr>
          <w:color w:val="000000"/>
          <w:sz w:val="28"/>
          <w:szCs w:val="28"/>
        </w:rPr>
        <w:t xml:space="preserve">МКУ «Управление финансами местной администрации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КБР»</w:t>
      </w:r>
      <w:r w:rsidRPr="00A76860">
        <w:rPr>
          <w:color w:val="000000"/>
          <w:sz w:val="28"/>
          <w:szCs w:val="28"/>
        </w:rPr>
        <w:t xml:space="preserve"> и Профсоюзной организацией органов местного самоуправления </w:t>
      </w:r>
      <w:proofErr w:type="spellStart"/>
      <w:r w:rsidRPr="00A76860">
        <w:rPr>
          <w:color w:val="000000"/>
          <w:sz w:val="28"/>
          <w:szCs w:val="28"/>
        </w:rPr>
        <w:t>Прохладненского</w:t>
      </w:r>
      <w:proofErr w:type="spellEnd"/>
      <w:r w:rsidRPr="00A76860">
        <w:rPr>
          <w:color w:val="000000"/>
          <w:sz w:val="28"/>
          <w:szCs w:val="28"/>
        </w:rPr>
        <w:t xml:space="preserve"> муниципального района КБР</w:t>
      </w:r>
      <w:r w:rsidRPr="00A76860">
        <w:rPr>
          <w:sz w:val="28"/>
          <w:szCs w:val="28"/>
        </w:rPr>
        <w:t xml:space="preserve">, процедура аукциона прерывается.  Председатель Комиссии извещает участников аукциона о том, </w:t>
      </w:r>
      <w:proofErr w:type="gramStart"/>
      <w:r w:rsidRPr="00A76860">
        <w:rPr>
          <w:sz w:val="28"/>
          <w:szCs w:val="28"/>
        </w:rPr>
        <w:t>что  дата</w:t>
      </w:r>
      <w:proofErr w:type="gramEnd"/>
      <w:r w:rsidRPr="00A76860">
        <w:rPr>
          <w:sz w:val="28"/>
          <w:szCs w:val="28"/>
        </w:rPr>
        <w:t xml:space="preserve"> и  время продолжения (возобновления) процедуры аукциона будут им доведены не позднее семи дней от даты прерывания процедуры аукциона посредством вручения   уведомлений (лично или почтовой связью).  Аукцион может быть возобновлен не позднее </w:t>
      </w:r>
      <w:proofErr w:type="gramStart"/>
      <w:r w:rsidRPr="00A76860">
        <w:rPr>
          <w:sz w:val="28"/>
          <w:szCs w:val="28"/>
        </w:rPr>
        <w:t>одного  месяца</w:t>
      </w:r>
      <w:proofErr w:type="gramEnd"/>
      <w:r w:rsidRPr="00A76860">
        <w:rPr>
          <w:sz w:val="28"/>
          <w:szCs w:val="28"/>
        </w:rPr>
        <w:t xml:space="preserve"> от даты его прерывания.  </w:t>
      </w:r>
    </w:p>
    <w:p w:rsidR="00D85E22" w:rsidRDefault="00D85E22" w:rsidP="00D85E22">
      <w:pPr>
        <w:pStyle w:val="a4"/>
        <w:ind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его подписания.</w:t>
      </w:r>
    </w:p>
    <w:p w:rsidR="00D85E22" w:rsidRPr="002F320D" w:rsidRDefault="00D85E22" w:rsidP="00D85E22">
      <w:pPr>
        <w:pStyle w:val="a4"/>
        <w:ind w:firstLine="426"/>
        <w:jc w:val="both"/>
        <w:rPr>
          <w:sz w:val="28"/>
          <w:szCs w:val="28"/>
        </w:rPr>
      </w:pPr>
    </w:p>
    <w:p w:rsidR="00D85E22" w:rsidRPr="00A76860" w:rsidRDefault="00D85E22" w:rsidP="00D85E22">
      <w:pPr>
        <w:pStyle w:val="a5"/>
        <w:shd w:val="clear" w:color="auto" w:fill="FFFFFF"/>
        <w:spacing w:before="0" w:beforeAutospacing="0" w:after="105" w:afterAutospacing="0"/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 xml:space="preserve">Приложение №1. Форма заявки на участие </w:t>
      </w:r>
      <w:r w:rsidRPr="00A76860">
        <w:rPr>
          <w:sz w:val="28"/>
          <w:szCs w:val="28"/>
        </w:rPr>
        <w:t>в аукционе</w:t>
      </w:r>
      <w:r w:rsidRPr="00A76860">
        <w:rPr>
          <w:color w:val="000000"/>
          <w:sz w:val="28"/>
          <w:szCs w:val="28"/>
        </w:rPr>
        <w:t>.</w:t>
      </w:r>
    </w:p>
    <w:p w:rsidR="00D85E22" w:rsidRPr="0008397D" w:rsidRDefault="00D85E22" w:rsidP="00D85E22">
      <w:pPr>
        <w:jc w:val="both"/>
        <w:rPr>
          <w:color w:val="000000"/>
          <w:sz w:val="28"/>
          <w:szCs w:val="28"/>
        </w:rPr>
      </w:pPr>
      <w:r w:rsidRPr="00A76860">
        <w:rPr>
          <w:color w:val="000000"/>
          <w:sz w:val="28"/>
          <w:szCs w:val="28"/>
        </w:rPr>
        <w:t>Приложение №2. Проект дог</w:t>
      </w:r>
      <w:r>
        <w:rPr>
          <w:color w:val="000000"/>
          <w:sz w:val="28"/>
          <w:szCs w:val="28"/>
        </w:rPr>
        <w:t xml:space="preserve">овора аренды земельного участка </w:t>
      </w:r>
      <w:r w:rsidRPr="00607ECD">
        <w:rPr>
          <w:sz w:val="28"/>
          <w:szCs w:val="28"/>
        </w:rPr>
        <w:t>сельскохозяйственного назначения</w:t>
      </w:r>
      <w:r w:rsidRPr="00607ECD">
        <w:rPr>
          <w:color w:val="000000"/>
          <w:sz w:val="28"/>
          <w:szCs w:val="28"/>
        </w:rPr>
        <w:t>.</w:t>
      </w:r>
    </w:p>
    <w:p w:rsidR="00D85E22" w:rsidRDefault="00D85E22" w:rsidP="00D85E22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  <w:r w:rsidRPr="00A76860">
        <w:rPr>
          <w:sz w:val="28"/>
          <w:szCs w:val="28"/>
        </w:rPr>
        <w:t xml:space="preserve">Проект договора аренды, форма </w:t>
      </w:r>
      <w:proofErr w:type="gramStart"/>
      <w:r w:rsidRPr="00A76860">
        <w:rPr>
          <w:sz w:val="28"/>
          <w:szCs w:val="28"/>
        </w:rPr>
        <w:t>заявки  размещены</w:t>
      </w:r>
      <w:proofErr w:type="gramEnd"/>
      <w:r w:rsidRPr="00A76860">
        <w:rPr>
          <w:sz w:val="28"/>
          <w:szCs w:val="28"/>
        </w:rPr>
        <w:t xml:space="preserve"> на официальном сайте местной администрации </w:t>
      </w:r>
      <w:proofErr w:type="spellStart"/>
      <w:r w:rsidRPr="00A76860">
        <w:rPr>
          <w:sz w:val="28"/>
          <w:szCs w:val="28"/>
        </w:rPr>
        <w:t>Прохладненского</w:t>
      </w:r>
      <w:proofErr w:type="spellEnd"/>
      <w:r w:rsidRPr="00A76860">
        <w:rPr>
          <w:sz w:val="28"/>
          <w:szCs w:val="28"/>
        </w:rPr>
        <w:t xml:space="preserve"> муниципального района </w:t>
      </w:r>
      <w:hyperlink r:id="rId7" w:history="1">
        <w:r w:rsidRPr="00A76860">
          <w:rPr>
            <w:rStyle w:val="a3"/>
            <w:sz w:val="28"/>
            <w:szCs w:val="28"/>
            <w:lang w:val="en-US"/>
          </w:rPr>
          <w:t>www</w:t>
        </w:r>
        <w:r w:rsidRPr="00A76860">
          <w:rPr>
            <w:rStyle w:val="a3"/>
            <w:sz w:val="28"/>
            <w:szCs w:val="28"/>
          </w:rPr>
          <w:t>.</w:t>
        </w:r>
        <w:r w:rsidRPr="00A76860">
          <w:rPr>
            <w:rStyle w:val="a3"/>
            <w:sz w:val="28"/>
            <w:szCs w:val="28"/>
            <w:lang w:val="en-US"/>
          </w:rPr>
          <w:t>prochladnenskiy</w:t>
        </w:r>
        <w:r w:rsidRPr="00A76860">
          <w:rPr>
            <w:rStyle w:val="a3"/>
            <w:sz w:val="28"/>
            <w:szCs w:val="28"/>
          </w:rPr>
          <w:t>.</w:t>
        </w:r>
        <w:r w:rsidRPr="00A76860">
          <w:rPr>
            <w:rStyle w:val="a3"/>
            <w:sz w:val="28"/>
            <w:szCs w:val="28"/>
            <w:lang w:val="en-US"/>
          </w:rPr>
          <w:t>ru</w:t>
        </w:r>
      </w:hyperlink>
      <w:r w:rsidRPr="00A76860">
        <w:rPr>
          <w:sz w:val="28"/>
          <w:szCs w:val="28"/>
        </w:rPr>
        <w:t xml:space="preserve">, в разделе «Муниципальное имущество» и  </w:t>
      </w:r>
      <w:r w:rsidRPr="00A76860">
        <w:rPr>
          <w:color w:val="000000"/>
          <w:spacing w:val="-1"/>
          <w:sz w:val="28"/>
          <w:szCs w:val="28"/>
        </w:rPr>
        <w:t xml:space="preserve">официальном сайте </w:t>
      </w:r>
      <w:hyperlink r:id="rId8" w:history="1">
        <w:r w:rsidRPr="00A76860">
          <w:rPr>
            <w:rStyle w:val="a3"/>
            <w:spacing w:val="-1"/>
            <w:sz w:val="28"/>
            <w:szCs w:val="28"/>
          </w:rPr>
          <w:t>www.</w:t>
        </w:r>
        <w:r w:rsidRPr="00A76860">
          <w:rPr>
            <w:rStyle w:val="a3"/>
            <w:spacing w:val="-1"/>
            <w:sz w:val="28"/>
            <w:szCs w:val="28"/>
            <w:lang w:val="en-US"/>
          </w:rPr>
          <w:t>torgi</w:t>
        </w:r>
        <w:r w:rsidRPr="00A76860">
          <w:rPr>
            <w:rStyle w:val="a3"/>
            <w:spacing w:val="-1"/>
            <w:sz w:val="28"/>
            <w:szCs w:val="28"/>
          </w:rPr>
          <w:t>.</w:t>
        </w:r>
        <w:r w:rsidRPr="00A76860">
          <w:rPr>
            <w:rStyle w:val="a3"/>
            <w:spacing w:val="-1"/>
            <w:sz w:val="28"/>
            <w:szCs w:val="28"/>
            <w:lang w:val="en-US"/>
          </w:rPr>
          <w:t>gov</w:t>
        </w:r>
        <w:r w:rsidRPr="00A76860">
          <w:rPr>
            <w:rStyle w:val="a3"/>
            <w:spacing w:val="-1"/>
            <w:sz w:val="28"/>
            <w:szCs w:val="28"/>
          </w:rPr>
          <w:t>.</w:t>
        </w:r>
        <w:proofErr w:type="spellStart"/>
        <w:r w:rsidRPr="00A76860">
          <w:rPr>
            <w:rStyle w:val="a3"/>
            <w:spacing w:val="-1"/>
            <w:sz w:val="28"/>
            <w:szCs w:val="28"/>
          </w:rPr>
          <w:t>ru</w:t>
        </w:r>
        <w:proofErr w:type="spellEnd"/>
      </w:hyperlink>
      <w:r w:rsidRPr="00A76860">
        <w:rPr>
          <w:color w:val="000000"/>
          <w:spacing w:val="-1"/>
          <w:sz w:val="28"/>
          <w:szCs w:val="28"/>
        </w:rPr>
        <w:t>.</w:t>
      </w:r>
    </w:p>
    <w:p w:rsidR="00D85E22" w:rsidRPr="0008397D" w:rsidRDefault="00D85E22" w:rsidP="00D85E22">
      <w:pPr>
        <w:shd w:val="clear" w:color="auto" w:fill="FFFFFF"/>
        <w:spacing w:line="322" w:lineRule="exact"/>
        <w:jc w:val="both"/>
        <w:rPr>
          <w:color w:val="000000"/>
          <w:spacing w:val="-1"/>
          <w:sz w:val="28"/>
          <w:szCs w:val="28"/>
        </w:rPr>
      </w:pPr>
    </w:p>
    <w:p w:rsidR="00D85E22" w:rsidRPr="00D43046" w:rsidRDefault="00D85E22" w:rsidP="00D85E22">
      <w:pPr>
        <w:pStyle w:val="a4"/>
        <w:ind w:left="-426" w:firstLine="426"/>
        <w:jc w:val="both"/>
        <w:rPr>
          <w:b/>
          <w:sz w:val="28"/>
          <w:szCs w:val="28"/>
        </w:rPr>
      </w:pPr>
      <w:r w:rsidRPr="00A76860">
        <w:rPr>
          <w:b/>
          <w:sz w:val="28"/>
          <w:szCs w:val="28"/>
        </w:rPr>
        <w:t>VI. Иные (дополнительные) сведения</w:t>
      </w:r>
    </w:p>
    <w:p w:rsidR="00D85E22" w:rsidRPr="00A76860" w:rsidRDefault="00D85E22" w:rsidP="00D85E22">
      <w:pPr>
        <w:pStyle w:val="a4"/>
        <w:ind w:left="-426" w:firstLine="426"/>
        <w:jc w:val="both"/>
        <w:rPr>
          <w:sz w:val="28"/>
          <w:szCs w:val="28"/>
        </w:rPr>
      </w:pPr>
      <w:r w:rsidRPr="00A76860">
        <w:rPr>
          <w:sz w:val="28"/>
          <w:szCs w:val="28"/>
        </w:rPr>
        <w:t xml:space="preserve">Все вопросы, касающиеся проведения аукциона, не нашедшие отражения в настоящем информационном сообщении, регулируются действующим законодательством.        </w:t>
      </w:r>
    </w:p>
    <w:p w:rsidR="009770B9" w:rsidRDefault="009770B9"/>
    <w:sectPr w:rsidR="0097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6C6B"/>
    <w:multiLevelType w:val="hybridMultilevel"/>
    <w:tmpl w:val="ACD6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22"/>
    <w:rsid w:val="00342AAB"/>
    <w:rsid w:val="009770B9"/>
    <w:rsid w:val="00D85E22"/>
    <w:rsid w:val="00E4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CEA1-DCEC-41AF-9F1F-E4312C0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5E22"/>
    <w:rPr>
      <w:color w:val="0000FF"/>
      <w:u w:val="single"/>
    </w:rPr>
  </w:style>
  <w:style w:type="paragraph" w:styleId="a4">
    <w:name w:val="No Spacing"/>
    <w:uiPriority w:val="1"/>
    <w:qFormat/>
    <w:rsid w:val="00D85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D85E2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85E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hladnenski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hladne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560D6F3F270C85C57FE3334C9CA76A9E4F0DEF4A9CC274B854F96101671C6126941312D4E9dBG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2021-03-15T06:16:00Z</dcterms:created>
  <dcterms:modified xsi:type="dcterms:W3CDTF">2021-03-17T09:14:00Z</dcterms:modified>
</cp:coreProperties>
</file>