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2" w:rsidRDefault="00C22202" w:rsidP="00C22202">
      <w:pPr>
        <w:jc w:val="center"/>
        <w:rPr>
          <w:sz w:val="18"/>
          <w:szCs w:val="18"/>
        </w:rPr>
      </w:pPr>
      <w:r w:rsidRPr="00F21E88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42204613" r:id="rId6"/>
        </w:objec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МЕСТНАЯ  АДМИНИСТРАЦИЯ  СЕЛЬСКОГО  ПОСЕЛЕНИЯ ЯНТАРНОЕ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КУЕЙМ   ЩЫЩ  ЯНТАРНЭ  КЪУАЖЕМ  И Щ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Э  АДМИНИСТРАЦЭ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 w:rsidRPr="0062097C">
        <w:rPr>
          <w:rFonts w:ascii="Calibri" w:hAnsi="Calibri"/>
          <w:sz w:val="22"/>
          <w:szCs w:val="22"/>
        </w:rPr>
        <w:pict>
          <v:line id="_x0000_s1026" style="position:absolute;left:0;text-align:left;z-index:251660288" from="137.4pt,8.7pt" to="375pt,8.7pt" o:allowincell="f" strokeweight="2pt"/>
        </w:pic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C22202" w:rsidRDefault="00C22202" w:rsidP="00C222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ЯНТАРНОЕ ЭЛ ПОСЕЛЕНИЯСЫНЫ ЖЕР – ЖЕРЛИ АДМИНИСТРАЦИЯСЫ</w:t>
      </w:r>
    </w:p>
    <w:p w:rsidR="00C22202" w:rsidRDefault="00C22202" w:rsidP="00C22202">
      <w:pPr>
        <w:rPr>
          <w:b/>
          <w:sz w:val="18"/>
          <w:szCs w:val="18"/>
        </w:rPr>
      </w:pPr>
      <w:r w:rsidRPr="0062097C">
        <w:rPr>
          <w:sz w:val="22"/>
          <w:szCs w:val="22"/>
        </w:rPr>
        <w:pict>
          <v:line id="_x0000_s1027" style="position:absolute;z-index:251661312" from="30.15pt,16.35pt" to="491pt,16.4pt" strokeweight="2pt">
            <v:stroke startarrowwidth="narrow" startarrowlength="short" endarrowwidth="narrow" endarrowlength="short"/>
          </v:line>
        </w:pict>
      </w:r>
      <w:r w:rsidRPr="0062097C">
        <w:rPr>
          <w:sz w:val="22"/>
          <w:szCs w:val="22"/>
        </w:rPr>
        <w:pict>
          <v:line id="_x0000_s1028" style="position:absolute;z-index:251662336" from="36.6pt,12.05pt" to="483.05pt,12.1pt" o:allowincell="f" strokeweight="1pt">
            <v:stroke startarrowwidth="narrow" startarrowlength="short" endarrowwidth="narrow" endarrowlength="short"/>
          </v:line>
        </w:pict>
      </w:r>
      <w:r w:rsidRPr="0062097C">
        <w:rPr>
          <w:sz w:val="22"/>
          <w:szCs w:val="22"/>
        </w:rPr>
        <w:pict>
          <v:line id="_x0000_s1029" style="position:absolute;z-index:251663360" from="137.4pt,7.2pt" to="375pt,7.2pt" o:allowincell="f" strokeweight="2pt"/>
        </w:pict>
      </w:r>
    </w:p>
    <w:p w:rsidR="00C22202" w:rsidRDefault="00C22202" w:rsidP="00C2220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C22202" w:rsidRPr="00D54945" w:rsidRDefault="00C22202" w:rsidP="00C22202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28.11</w:t>
      </w:r>
      <w:r w:rsidRPr="00D54945">
        <w:rPr>
          <w:b/>
          <w:sz w:val="24"/>
          <w:szCs w:val="24"/>
        </w:rPr>
        <w:t xml:space="preserve">.2016год                 </w:t>
      </w:r>
    </w:p>
    <w:p w:rsidR="00C22202" w:rsidRPr="00D54945" w:rsidRDefault="00C22202" w:rsidP="00C22202">
      <w:pPr>
        <w:jc w:val="right"/>
        <w:rPr>
          <w:b/>
          <w:sz w:val="24"/>
          <w:szCs w:val="24"/>
        </w:rPr>
      </w:pPr>
      <w:r w:rsidRPr="00D54945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D54945">
        <w:rPr>
          <w:b/>
          <w:sz w:val="24"/>
          <w:szCs w:val="24"/>
        </w:rPr>
        <w:t>ПОСТАНОВЛЕНИЕ №98                                                                                                                                            ПО</w:t>
      </w:r>
      <w:r>
        <w:rPr>
          <w:b/>
          <w:sz w:val="24"/>
          <w:szCs w:val="24"/>
        </w:rPr>
        <w:t>СТАНОВЛЕНЭ  №9</w:t>
      </w:r>
      <w:r w:rsidRPr="00D54945">
        <w:rPr>
          <w:b/>
          <w:sz w:val="24"/>
          <w:szCs w:val="24"/>
        </w:rPr>
        <w:t xml:space="preserve">8 </w:t>
      </w:r>
    </w:p>
    <w:p w:rsidR="00C22202" w:rsidRPr="009F2D01" w:rsidRDefault="00C22202" w:rsidP="00C22202">
      <w:pPr>
        <w:jc w:val="right"/>
        <w:rPr>
          <w:b/>
          <w:sz w:val="24"/>
          <w:szCs w:val="24"/>
        </w:rPr>
      </w:pPr>
      <w:r w:rsidRPr="00D54945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БЕГИМ  №9</w:t>
      </w:r>
      <w:r w:rsidRPr="00D54945">
        <w:rPr>
          <w:b/>
          <w:sz w:val="24"/>
          <w:szCs w:val="24"/>
        </w:rPr>
        <w:t>8</w:t>
      </w:r>
    </w:p>
    <w:p w:rsidR="00C22202" w:rsidRDefault="00C22202" w:rsidP="00C22202"/>
    <w:p w:rsidR="00C22202" w:rsidRDefault="00C22202" w:rsidP="00C22202">
      <w:pPr>
        <w:pStyle w:val="a3"/>
        <w:spacing w:after="0"/>
        <w:ind w:right="320"/>
        <w:rPr>
          <w:rStyle w:val="a4"/>
          <w:b/>
        </w:rPr>
      </w:pPr>
      <w:r w:rsidRPr="00FF4946">
        <w:rPr>
          <w:rStyle w:val="a4"/>
          <w:b/>
        </w:rPr>
        <w:t xml:space="preserve">Об утверждении Методики прогнозирования налоговых </w:t>
      </w:r>
    </w:p>
    <w:p w:rsidR="00C22202" w:rsidRDefault="00C22202" w:rsidP="00C22202">
      <w:pPr>
        <w:pStyle w:val="a3"/>
        <w:spacing w:after="0"/>
        <w:ind w:right="320"/>
        <w:rPr>
          <w:rStyle w:val="a4"/>
          <w:b/>
        </w:rPr>
      </w:pPr>
      <w:r w:rsidRPr="00FF4946">
        <w:rPr>
          <w:rStyle w:val="a4"/>
          <w:b/>
        </w:rPr>
        <w:t xml:space="preserve">и неналоговых доходов бюджета </w:t>
      </w:r>
      <w:r>
        <w:rPr>
          <w:rStyle w:val="a4"/>
          <w:b/>
        </w:rPr>
        <w:t xml:space="preserve">сельского поселения Янтарное </w:t>
      </w:r>
    </w:p>
    <w:p w:rsidR="00C22202" w:rsidRPr="00FF4946" w:rsidRDefault="00C22202" w:rsidP="00C22202">
      <w:pPr>
        <w:pStyle w:val="a3"/>
        <w:spacing w:after="0"/>
        <w:ind w:right="320"/>
        <w:rPr>
          <w:rStyle w:val="a4"/>
          <w:b/>
        </w:rPr>
      </w:pPr>
      <w:r w:rsidRPr="00FF4946">
        <w:rPr>
          <w:rStyle w:val="a4"/>
          <w:b/>
        </w:rPr>
        <w:t>Прохладненского муниципального района</w:t>
      </w:r>
      <w:r>
        <w:rPr>
          <w:rStyle w:val="a4"/>
          <w:b/>
        </w:rPr>
        <w:t xml:space="preserve"> КБР</w:t>
      </w:r>
    </w:p>
    <w:p w:rsidR="00C22202" w:rsidRDefault="00C22202" w:rsidP="00C22202">
      <w:pPr>
        <w:pStyle w:val="a3"/>
        <w:spacing w:after="0"/>
        <w:ind w:right="320"/>
      </w:pPr>
    </w:p>
    <w:p w:rsidR="00C22202" w:rsidRPr="00FF4946" w:rsidRDefault="00C22202" w:rsidP="00C22202">
      <w:pPr>
        <w:pStyle w:val="a3"/>
        <w:spacing w:after="0"/>
        <w:ind w:right="320"/>
      </w:pPr>
    </w:p>
    <w:p w:rsidR="00C22202" w:rsidRPr="009F2D01" w:rsidRDefault="00C22202" w:rsidP="00C22202">
      <w:pPr>
        <w:pStyle w:val="a3"/>
        <w:spacing w:after="0"/>
        <w:ind w:right="40" w:firstLine="708"/>
        <w:jc w:val="both"/>
        <w:rPr>
          <w:rStyle w:val="a4"/>
          <w:b/>
          <w:sz w:val="28"/>
          <w:szCs w:val="28"/>
        </w:rPr>
      </w:pPr>
      <w:r w:rsidRPr="009F2D01">
        <w:rPr>
          <w:rStyle w:val="a4"/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Уставом сельского поселения Янтарное Прохладненского муниципального района, в целях повышения эффективности управления общественными финансами на муниципальном уровне и реализации принципа достоверности бюджета в части реалистичности расчета доходов бюджета сельского поселения Янтарное Прохладненского муниципального района, местная администрация сельского поселения Янтарное Прохладненского муниципального района,  </w:t>
      </w:r>
      <w:r w:rsidRPr="009F2D01">
        <w:rPr>
          <w:rStyle w:val="3pt"/>
          <w:b/>
          <w:color w:val="000000"/>
          <w:sz w:val="28"/>
          <w:szCs w:val="28"/>
        </w:rPr>
        <w:t>постанов</w:t>
      </w:r>
      <w:r w:rsidRPr="009F2D01">
        <w:rPr>
          <w:rStyle w:val="a4"/>
          <w:b/>
          <w:sz w:val="28"/>
          <w:szCs w:val="28"/>
        </w:rPr>
        <w:t xml:space="preserve"> л я е т:</w:t>
      </w:r>
    </w:p>
    <w:p w:rsidR="00C22202" w:rsidRPr="009F2D01" w:rsidRDefault="00C22202" w:rsidP="00C22202">
      <w:pPr>
        <w:pStyle w:val="a3"/>
        <w:spacing w:after="0"/>
        <w:ind w:right="40" w:firstLine="708"/>
        <w:jc w:val="both"/>
        <w:rPr>
          <w:sz w:val="28"/>
          <w:szCs w:val="28"/>
        </w:rPr>
      </w:pPr>
    </w:p>
    <w:p w:rsidR="00C22202" w:rsidRPr="009F2D01" w:rsidRDefault="00C22202" w:rsidP="00C22202">
      <w:pPr>
        <w:pStyle w:val="a3"/>
        <w:tabs>
          <w:tab w:val="left" w:pos="1465"/>
        </w:tabs>
        <w:spacing w:after="0"/>
        <w:jc w:val="both"/>
        <w:rPr>
          <w:sz w:val="28"/>
          <w:szCs w:val="28"/>
        </w:rPr>
      </w:pPr>
      <w:r w:rsidRPr="009F2D01">
        <w:rPr>
          <w:rStyle w:val="a4"/>
          <w:sz w:val="28"/>
          <w:szCs w:val="28"/>
        </w:rPr>
        <w:t>1. Утвердить прилагаемую Методику прогнозирования налоговых и</w:t>
      </w:r>
      <w:r w:rsidRPr="009F2D01">
        <w:rPr>
          <w:sz w:val="28"/>
          <w:szCs w:val="28"/>
        </w:rPr>
        <w:t xml:space="preserve"> </w:t>
      </w:r>
      <w:r w:rsidRPr="009F2D01">
        <w:rPr>
          <w:rStyle w:val="a4"/>
          <w:sz w:val="28"/>
          <w:szCs w:val="28"/>
        </w:rPr>
        <w:t>неналоговых доходов бюджета сельского поселения Янтарное Прохладненского муниципального района Кабардино-Балкарской Республики (далее - Методика) (Приложение).</w:t>
      </w:r>
    </w:p>
    <w:p w:rsidR="00C22202" w:rsidRPr="009F2D01" w:rsidRDefault="00C22202" w:rsidP="00C22202">
      <w:pPr>
        <w:pStyle w:val="a3"/>
        <w:tabs>
          <w:tab w:val="left" w:pos="1465"/>
        </w:tabs>
        <w:spacing w:after="0"/>
        <w:ind w:right="40"/>
        <w:jc w:val="both"/>
        <w:rPr>
          <w:sz w:val="28"/>
          <w:szCs w:val="28"/>
        </w:rPr>
      </w:pPr>
      <w:r w:rsidRPr="009F2D01">
        <w:rPr>
          <w:rStyle w:val="a4"/>
          <w:sz w:val="28"/>
          <w:szCs w:val="28"/>
        </w:rPr>
        <w:t>2. Главному администратору доходов бюджета сельского поселения Янтарное Прохладненского муниципального района Кабардино-Балкарской Республики представлять прогноз поступлений администрируемых им доходов на очередной финансовый год и плановый период, рассчитанный на основе Методики, в МКУ «Управление финансами местной администрации Прохладненского муниципального района Кабардино-Балкарской Республики.</w:t>
      </w:r>
    </w:p>
    <w:p w:rsidR="00C22202" w:rsidRPr="009F2D01" w:rsidRDefault="00C22202" w:rsidP="00C22202">
      <w:pPr>
        <w:pStyle w:val="a3"/>
        <w:widowControl w:val="0"/>
        <w:tabs>
          <w:tab w:val="left" w:pos="865"/>
        </w:tabs>
        <w:spacing w:after="0"/>
        <w:ind w:right="180"/>
        <w:jc w:val="both"/>
        <w:rPr>
          <w:sz w:val="28"/>
          <w:szCs w:val="28"/>
        </w:rPr>
      </w:pPr>
      <w:r w:rsidRPr="009F2D01">
        <w:rPr>
          <w:rStyle w:val="a4"/>
          <w:sz w:val="28"/>
          <w:szCs w:val="28"/>
        </w:rPr>
        <w:t>3. Контроль за исполнением настоящего постановления  оставляю за собой.</w:t>
      </w:r>
    </w:p>
    <w:p w:rsidR="00C22202" w:rsidRPr="009F2D01" w:rsidRDefault="00C22202" w:rsidP="00C22202">
      <w:pPr>
        <w:pStyle w:val="a3"/>
        <w:widowControl w:val="0"/>
        <w:tabs>
          <w:tab w:val="left" w:pos="865"/>
        </w:tabs>
        <w:spacing w:after="0"/>
        <w:ind w:right="180"/>
        <w:jc w:val="both"/>
        <w:rPr>
          <w:color w:val="000000"/>
          <w:sz w:val="28"/>
          <w:szCs w:val="28"/>
          <w:shd w:val="clear" w:color="auto" w:fill="FFFFFF"/>
        </w:rPr>
      </w:pPr>
      <w:r w:rsidRPr="009F2D01">
        <w:rPr>
          <w:rStyle w:val="a4"/>
          <w:sz w:val="28"/>
          <w:szCs w:val="28"/>
        </w:rPr>
        <w:t>4.Настоящее постановление вступает в силу с момента его подписания.</w:t>
      </w:r>
    </w:p>
    <w:p w:rsidR="00C22202" w:rsidRPr="009F2D01" w:rsidRDefault="00C22202" w:rsidP="00C22202">
      <w:pPr>
        <w:rPr>
          <w:sz w:val="28"/>
          <w:szCs w:val="28"/>
        </w:rPr>
      </w:pPr>
    </w:p>
    <w:p w:rsidR="00C22202" w:rsidRPr="009F2D01" w:rsidRDefault="00C22202" w:rsidP="00C22202">
      <w:pPr>
        <w:rPr>
          <w:sz w:val="28"/>
          <w:szCs w:val="28"/>
        </w:rPr>
      </w:pPr>
    </w:p>
    <w:p w:rsidR="00C22202" w:rsidRPr="009F2D01" w:rsidRDefault="00C22202" w:rsidP="00C22202">
      <w:pPr>
        <w:rPr>
          <w:sz w:val="28"/>
          <w:szCs w:val="28"/>
        </w:rPr>
      </w:pPr>
    </w:p>
    <w:p w:rsidR="00C22202" w:rsidRPr="009F2D01" w:rsidRDefault="00C22202" w:rsidP="00C22202">
      <w:pPr>
        <w:tabs>
          <w:tab w:val="left" w:pos="3150"/>
          <w:tab w:val="left" w:pos="7275"/>
        </w:tabs>
        <w:rPr>
          <w:sz w:val="28"/>
          <w:szCs w:val="28"/>
        </w:rPr>
      </w:pPr>
      <w:r w:rsidRPr="009F2D01">
        <w:rPr>
          <w:sz w:val="28"/>
          <w:szCs w:val="28"/>
        </w:rPr>
        <w:t xml:space="preserve">Глава  сельского поселения </w:t>
      </w:r>
      <w:r w:rsidRPr="009F2D01">
        <w:rPr>
          <w:rStyle w:val="a4"/>
          <w:sz w:val="28"/>
          <w:szCs w:val="28"/>
        </w:rPr>
        <w:t>Янтарное</w:t>
      </w:r>
    </w:p>
    <w:p w:rsidR="00C22202" w:rsidRPr="009F2D01" w:rsidRDefault="00C22202" w:rsidP="00C22202">
      <w:pPr>
        <w:tabs>
          <w:tab w:val="left" w:pos="3150"/>
          <w:tab w:val="left" w:pos="7275"/>
        </w:tabs>
        <w:rPr>
          <w:sz w:val="28"/>
          <w:szCs w:val="28"/>
        </w:rPr>
      </w:pPr>
      <w:r w:rsidRPr="009F2D01">
        <w:rPr>
          <w:sz w:val="28"/>
          <w:szCs w:val="28"/>
        </w:rPr>
        <w:t xml:space="preserve">Прохладненского муниципального района </w:t>
      </w:r>
      <w:r>
        <w:rPr>
          <w:sz w:val="28"/>
          <w:szCs w:val="28"/>
        </w:rPr>
        <w:t xml:space="preserve">КБР              </w:t>
      </w:r>
      <w:r w:rsidRPr="009F2D01">
        <w:rPr>
          <w:sz w:val="28"/>
          <w:szCs w:val="28"/>
        </w:rPr>
        <w:t xml:space="preserve">           А.П.Малаховский</w:t>
      </w: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tabs>
          <w:tab w:val="left" w:pos="3150"/>
        </w:tabs>
        <w:jc w:val="right"/>
      </w:pPr>
    </w:p>
    <w:p w:rsidR="00C22202" w:rsidRDefault="00C22202" w:rsidP="00C22202">
      <w:pPr>
        <w:rPr>
          <w:sz w:val="28"/>
          <w:szCs w:val="28"/>
        </w:rPr>
      </w:pPr>
    </w:p>
    <w:p w:rsidR="00C22202" w:rsidRDefault="00C22202" w:rsidP="00C22202">
      <w:pPr>
        <w:rPr>
          <w:sz w:val="28"/>
          <w:szCs w:val="28"/>
        </w:rPr>
      </w:pPr>
    </w:p>
    <w:p w:rsidR="00C22202" w:rsidRDefault="00C22202" w:rsidP="00C22202">
      <w:pPr>
        <w:jc w:val="right"/>
        <w:rPr>
          <w:sz w:val="28"/>
          <w:szCs w:val="28"/>
        </w:rPr>
      </w:pPr>
    </w:p>
    <w:p w:rsidR="00C22202" w:rsidRPr="009E0FFC" w:rsidRDefault="00C22202" w:rsidP="00C22202">
      <w:pPr>
        <w:jc w:val="right"/>
      </w:pPr>
      <w:r>
        <w:rPr>
          <w:sz w:val="28"/>
          <w:szCs w:val="28"/>
        </w:rPr>
        <w:t xml:space="preserve">          </w:t>
      </w:r>
      <w:r w:rsidRPr="009E0FFC">
        <w:t xml:space="preserve">Приложение </w:t>
      </w:r>
    </w:p>
    <w:p w:rsidR="00C22202" w:rsidRPr="009E0FFC" w:rsidRDefault="00C22202" w:rsidP="00C22202">
      <w:pPr>
        <w:ind w:firstLine="5103"/>
        <w:jc w:val="right"/>
      </w:pPr>
      <w:r>
        <w:t>Утверждена</w:t>
      </w:r>
      <w:r w:rsidRPr="009E0FFC">
        <w:t xml:space="preserve"> постановлени</w:t>
      </w:r>
      <w:r>
        <w:t>ем</w:t>
      </w:r>
      <w:r w:rsidRPr="009E0FFC">
        <w:t xml:space="preserve"> местной</w:t>
      </w:r>
      <w:r>
        <w:t xml:space="preserve"> </w:t>
      </w:r>
    </w:p>
    <w:p w:rsidR="00C22202" w:rsidRPr="009E0FFC" w:rsidRDefault="00C22202" w:rsidP="00C22202">
      <w:pPr>
        <w:ind w:firstLine="5103"/>
        <w:jc w:val="right"/>
      </w:pPr>
      <w:r>
        <w:t>а</w:t>
      </w:r>
      <w:r w:rsidRPr="009E0FFC">
        <w:t>дминистрации</w:t>
      </w:r>
      <w:r>
        <w:t xml:space="preserve"> с.п. Янтарное</w:t>
      </w:r>
      <w:r w:rsidRPr="009E0FFC">
        <w:t xml:space="preserve"> Прохладненского</w:t>
      </w:r>
    </w:p>
    <w:p w:rsidR="00C22202" w:rsidRPr="009E0FFC" w:rsidRDefault="00C22202" w:rsidP="00C22202">
      <w:pPr>
        <w:ind w:firstLine="5103"/>
        <w:jc w:val="right"/>
      </w:pPr>
      <w:r w:rsidRPr="009E0FFC">
        <w:t>муниципального района КБР</w:t>
      </w:r>
    </w:p>
    <w:p w:rsidR="00C22202" w:rsidRPr="00C81E4A" w:rsidRDefault="00C22202" w:rsidP="00C22202">
      <w:pPr>
        <w:ind w:firstLine="5103"/>
        <w:jc w:val="right"/>
      </w:pPr>
      <w:r w:rsidRPr="009E0FFC">
        <w:t xml:space="preserve">от </w:t>
      </w:r>
      <w:r>
        <w:t xml:space="preserve"> 28.11.</w:t>
      </w:r>
      <w:r w:rsidRPr="009E0FFC">
        <w:t>201</w:t>
      </w:r>
      <w:r>
        <w:t>6</w:t>
      </w:r>
      <w:r w:rsidRPr="009E0FFC">
        <w:t xml:space="preserve"> г. № </w:t>
      </w:r>
      <w:r>
        <w:t>98</w:t>
      </w:r>
    </w:p>
    <w:p w:rsidR="00C22202" w:rsidRDefault="00C22202" w:rsidP="00C22202">
      <w:pPr>
        <w:jc w:val="right"/>
        <w:rPr>
          <w:sz w:val="26"/>
          <w:szCs w:val="26"/>
        </w:rPr>
      </w:pPr>
    </w:p>
    <w:p w:rsidR="00C22202" w:rsidRDefault="00C22202" w:rsidP="00C22202">
      <w:pPr>
        <w:jc w:val="both"/>
      </w:pPr>
    </w:p>
    <w:p w:rsidR="00C22202" w:rsidRPr="0069067A" w:rsidRDefault="00C22202" w:rsidP="00C22202">
      <w:pPr>
        <w:pStyle w:val="a3"/>
        <w:spacing w:after="0"/>
        <w:ind w:left="20"/>
        <w:jc w:val="center"/>
        <w:rPr>
          <w:b/>
        </w:rPr>
      </w:pPr>
      <w:r w:rsidRPr="0069067A">
        <w:rPr>
          <w:rStyle w:val="a4"/>
          <w:b/>
        </w:rPr>
        <w:t xml:space="preserve">М </w:t>
      </w:r>
      <w:r>
        <w:rPr>
          <w:rStyle w:val="a4"/>
          <w:b/>
        </w:rPr>
        <w:t>Е Т О Д И К А</w:t>
      </w:r>
    </w:p>
    <w:p w:rsidR="00C22202" w:rsidRDefault="00C22202" w:rsidP="00C22202">
      <w:pPr>
        <w:pStyle w:val="a3"/>
        <w:spacing w:after="0"/>
        <w:ind w:left="20"/>
        <w:jc w:val="center"/>
        <w:rPr>
          <w:rStyle w:val="a4"/>
          <w:b/>
        </w:rPr>
      </w:pPr>
      <w:r w:rsidRPr="0069067A">
        <w:rPr>
          <w:rStyle w:val="a4"/>
          <w:b/>
        </w:rPr>
        <w:t>прогнозирования налоговых и неналоговых доходов бюд</w:t>
      </w:r>
      <w:r>
        <w:rPr>
          <w:rStyle w:val="a4"/>
          <w:b/>
        </w:rPr>
        <w:t>жета сельского поселения</w:t>
      </w:r>
    </w:p>
    <w:p w:rsidR="00C22202" w:rsidRPr="0069067A" w:rsidRDefault="00C22202" w:rsidP="00C22202">
      <w:pPr>
        <w:pStyle w:val="a3"/>
        <w:spacing w:after="0"/>
        <w:ind w:left="20"/>
        <w:jc w:val="center"/>
        <w:rPr>
          <w:rStyle w:val="a4"/>
          <w:b/>
        </w:rPr>
      </w:pPr>
      <w:r w:rsidRPr="009F2D01">
        <w:rPr>
          <w:rStyle w:val="a4"/>
          <w:b/>
        </w:rPr>
        <w:t xml:space="preserve">Янтарное </w:t>
      </w:r>
      <w:r w:rsidRPr="0069067A">
        <w:rPr>
          <w:rStyle w:val="a4"/>
          <w:b/>
        </w:rPr>
        <w:t>Прохладненского муниципального района</w:t>
      </w:r>
      <w:r>
        <w:rPr>
          <w:rStyle w:val="a4"/>
          <w:b/>
        </w:rPr>
        <w:t xml:space="preserve"> КБР</w:t>
      </w:r>
    </w:p>
    <w:p w:rsidR="00C22202" w:rsidRPr="00FF4946" w:rsidRDefault="00C22202" w:rsidP="00C22202">
      <w:pPr>
        <w:pStyle w:val="a3"/>
        <w:spacing w:after="0"/>
        <w:ind w:left="20"/>
      </w:pPr>
    </w:p>
    <w:p w:rsidR="00C22202" w:rsidRPr="0069067A" w:rsidRDefault="00C22202" w:rsidP="00C22202">
      <w:pPr>
        <w:pStyle w:val="a3"/>
        <w:widowControl w:val="0"/>
        <w:numPr>
          <w:ilvl w:val="0"/>
          <w:numId w:val="2"/>
        </w:numPr>
        <w:spacing w:after="0"/>
        <w:jc w:val="center"/>
        <w:rPr>
          <w:rStyle w:val="a4"/>
          <w:b/>
        </w:rPr>
      </w:pPr>
      <w:r w:rsidRPr="0069067A">
        <w:rPr>
          <w:rStyle w:val="a4"/>
          <w:b/>
        </w:rPr>
        <w:t>Общие положения</w:t>
      </w:r>
    </w:p>
    <w:p w:rsidR="00C22202" w:rsidRPr="00FF4946" w:rsidRDefault="00C22202" w:rsidP="00C22202">
      <w:pPr>
        <w:pStyle w:val="a3"/>
        <w:spacing w:after="0"/>
        <w:ind w:left="740"/>
      </w:pPr>
    </w:p>
    <w:p w:rsidR="00C22202" w:rsidRPr="008A44AE" w:rsidRDefault="00C22202" w:rsidP="00C22202">
      <w:pPr>
        <w:pStyle w:val="a3"/>
        <w:widowControl w:val="0"/>
        <w:numPr>
          <w:ilvl w:val="1"/>
          <w:numId w:val="2"/>
        </w:numPr>
        <w:tabs>
          <w:tab w:val="left" w:pos="1090"/>
        </w:tabs>
        <w:spacing w:after="0"/>
        <w:ind w:right="40"/>
        <w:jc w:val="both"/>
        <w:rPr>
          <w:rStyle w:val="a4"/>
        </w:rPr>
      </w:pPr>
      <w:r w:rsidRPr="008A44AE">
        <w:rPr>
          <w:rStyle w:val="a4"/>
        </w:rPr>
        <w:t xml:space="preserve">Прогнозирование налоговых и неналоговых доходов бюджета сельского </w:t>
      </w:r>
    </w:p>
    <w:p w:rsidR="00C22202" w:rsidRPr="008A44AE" w:rsidRDefault="00C22202" w:rsidP="00C22202">
      <w:pPr>
        <w:pStyle w:val="a3"/>
        <w:tabs>
          <w:tab w:val="left" w:pos="1090"/>
        </w:tabs>
        <w:spacing w:after="0"/>
        <w:ind w:right="40"/>
        <w:jc w:val="both"/>
      </w:pPr>
      <w:r w:rsidRPr="008A44AE">
        <w:rPr>
          <w:rStyle w:val="a4"/>
        </w:rPr>
        <w:t xml:space="preserve">поселения </w:t>
      </w:r>
      <w:r>
        <w:rPr>
          <w:rStyle w:val="a4"/>
        </w:rPr>
        <w:t>Янтарное</w:t>
      </w:r>
      <w:r w:rsidRPr="008A44AE">
        <w:rPr>
          <w:rStyle w:val="a4"/>
        </w:rPr>
        <w:t xml:space="preserve"> Прохладненского муниципального района Кабардино-Балкарской Республики (далее - местный бюджет) осуществляется в соответствии с действующим бюджетным и налоговым законодательством Российской Федерации, а также правовыми актами Прохладненского муниципального района Кабардино-Балкарской Республики.</w:t>
      </w:r>
    </w:p>
    <w:p w:rsidR="00C22202" w:rsidRPr="008A44AE" w:rsidRDefault="00C22202" w:rsidP="00C22202">
      <w:pPr>
        <w:pStyle w:val="a3"/>
        <w:widowControl w:val="0"/>
        <w:numPr>
          <w:ilvl w:val="1"/>
          <w:numId w:val="2"/>
        </w:numPr>
        <w:tabs>
          <w:tab w:val="left" w:pos="1090"/>
        </w:tabs>
        <w:spacing w:after="0"/>
        <w:ind w:right="40"/>
        <w:jc w:val="both"/>
        <w:rPr>
          <w:rStyle w:val="a4"/>
        </w:rPr>
      </w:pPr>
      <w:r w:rsidRPr="008A44AE">
        <w:rPr>
          <w:rStyle w:val="a4"/>
        </w:rPr>
        <w:t xml:space="preserve">Расчеты прогноза налоговых и неналоговых доходов производятся в соответствии </w:t>
      </w:r>
    </w:p>
    <w:p w:rsidR="00C22202" w:rsidRPr="008A44AE" w:rsidRDefault="00C22202" w:rsidP="00C22202">
      <w:pPr>
        <w:pStyle w:val="a3"/>
        <w:tabs>
          <w:tab w:val="left" w:pos="1090"/>
        </w:tabs>
        <w:spacing w:after="0"/>
        <w:ind w:right="40"/>
        <w:jc w:val="both"/>
      </w:pPr>
      <w:r w:rsidRPr="008A44AE">
        <w:rPr>
          <w:rStyle w:val="a4"/>
        </w:rPr>
        <w:t>со следующими документами и показателями: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 w:right="40"/>
        <w:jc w:val="both"/>
        <w:rPr>
          <w:rStyle w:val="a4"/>
        </w:rPr>
      </w:pPr>
      <w:r>
        <w:rPr>
          <w:rStyle w:val="a4"/>
        </w:rPr>
        <w:t>-</w:t>
      </w:r>
      <w:r w:rsidRPr="008A44AE">
        <w:rPr>
          <w:rStyle w:val="a4"/>
        </w:rPr>
        <w:t>прогноз социально-экономического развитая сельского поселения</w:t>
      </w:r>
      <w:r w:rsidRPr="009F2D01">
        <w:rPr>
          <w:rStyle w:val="a4"/>
        </w:rPr>
        <w:t xml:space="preserve"> </w:t>
      </w:r>
      <w:r>
        <w:rPr>
          <w:rStyle w:val="a4"/>
        </w:rPr>
        <w:t>Янтарное</w:t>
      </w:r>
    </w:p>
    <w:p w:rsidR="00C22202" w:rsidRPr="008A44AE" w:rsidRDefault="00C22202" w:rsidP="00C22202">
      <w:pPr>
        <w:pStyle w:val="a3"/>
        <w:tabs>
          <w:tab w:val="left" w:pos="797"/>
        </w:tabs>
        <w:spacing w:after="0"/>
        <w:ind w:right="40"/>
        <w:jc w:val="both"/>
      </w:pPr>
      <w:r w:rsidRPr="008A44AE">
        <w:rPr>
          <w:rStyle w:val="a4"/>
        </w:rPr>
        <w:t>Прохладненского муниципального района Кабардино-Балкарской Республики на очередной финансовый год и на плановый период;</w:t>
      </w:r>
    </w:p>
    <w:p w:rsidR="00C22202" w:rsidRPr="008A44AE" w:rsidRDefault="00C22202" w:rsidP="00C22202">
      <w:pPr>
        <w:pStyle w:val="a3"/>
        <w:widowControl w:val="0"/>
        <w:spacing w:after="0"/>
        <w:ind w:left="1340" w:right="40"/>
        <w:jc w:val="both"/>
        <w:rPr>
          <w:rStyle w:val="a4"/>
        </w:rPr>
      </w:pPr>
      <w:r>
        <w:rPr>
          <w:rStyle w:val="a4"/>
        </w:rPr>
        <w:t>-</w:t>
      </w:r>
      <w:r w:rsidRPr="008A44AE">
        <w:rPr>
          <w:rStyle w:val="a4"/>
        </w:rPr>
        <w:t xml:space="preserve">основные направления бюджетной и налоговой политики сельского поселения </w:t>
      </w:r>
    </w:p>
    <w:p w:rsidR="00C22202" w:rsidRPr="008A44AE" w:rsidRDefault="00C22202" w:rsidP="00C22202">
      <w:pPr>
        <w:pStyle w:val="a3"/>
        <w:spacing w:after="0"/>
        <w:ind w:right="40"/>
        <w:jc w:val="both"/>
      </w:pPr>
      <w:r>
        <w:rPr>
          <w:rStyle w:val="a4"/>
        </w:rPr>
        <w:t>Янтарное</w:t>
      </w:r>
      <w:r w:rsidRPr="008A44AE">
        <w:rPr>
          <w:rStyle w:val="a4"/>
        </w:rPr>
        <w:t xml:space="preserve"> Прохладненского муниципального района Кабардино-Балкарской Республики на очередной финансовый год и плановый период;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 w:right="40"/>
        <w:jc w:val="both"/>
        <w:rPr>
          <w:rStyle w:val="a4"/>
        </w:rPr>
      </w:pPr>
      <w:r>
        <w:rPr>
          <w:rStyle w:val="a4"/>
        </w:rPr>
        <w:t>-</w:t>
      </w:r>
      <w:r w:rsidRPr="008A44AE">
        <w:rPr>
          <w:rStyle w:val="a4"/>
        </w:rPr>
        <w:t xml:space="preserve">отчетность налоговых органов, органов федерального казначейства и </w:t>
      </w:r>
    </w:p>
    <w:p w:rsidR="00C22202" w:rsidRPr="008A44AE" w:rsidRDefault="00C22202" w:rsidP="00C22202">
      <w:pPr>
        <w:pStyle w:val="a3"/>
        <w:tabs>
          <w:tab w:val="left" w:pos="797"/>
        </w:tabs>
        <w:spacing w:after="0"/>
        <w:ind w:right="40"/>
        <w:jc w:val="both"/>
      </w:pPr>
      <w:r w:rsidRPr="008A44AE">
        <w:rPr>
          <w:rStyle w:val="a4"/>
        </w:rPr>
        <w:t>статистическая отчетность;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/>
        <w:jc w:val="both"/>
      </w:pPr>
      <w:r>
        <w:rPr>
          <w:rStyle w:val="a4"/>
        </w:rPr>
        <w:t>-</w:t>
      </w:r>
      <w:r w:rsidRPr="008A44AE">
        <w:rPr>
          <w:rStyle w:val="a4"/>
        </w:rPr>
        <w:t>отчет об исполнении местного бюджета;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/>
        <w:jc w:val="both"/>
      </w:pPr>
      <w:r>
        <w:rPr>
          <w:rStyle w:val="a4"/>
        </w:rPr>
        <w:t>-</w:t>
      </w:r>
      <w:r w:rsidRPr="008A44AE">
        <w:rPr>
          <w:rStyle w:val="a4"/>
        </w:rPr>
        <w:t>прогноз главных администраторов доходов местного бюджета;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 w:right="40"/>
        <w:jc w:val="both"/>
      </w:pPr>
      <w:r>
        <w:rPr>
          <w:rStyle w:val="a4"/>
        </w:rPr>
        <w:t>-</w:t>
      </w:r>
      <w:r w:rsidRPr="008A44AE">
        <w:rPr>
          <w:rStyle w:val="a4"/>
        </w:rPr>
        <w:t>данные налоговой отчетности, о налогооблагаемой базе на последнюю отчетную дату;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 w:right="40"/>
        <w:jc w:val="both"/>
      </w:pPr>
      <w:r>
        <w:rPr>
          <w:rStyle w:val="a4"/>
        </w:rPr>
        <w:t>-</w:t>
      </w:r>
      <w:r w:rsidRPr="008A44AE">
        <w:rPr>
          <w:rStyle w:val="a4"/>
        </w:rPr>
        <w:t>оценка ожидаемого поступления налоговых и неналоговых доходов в текущем финансовом году;</w:t>
      </w:r>
    </w:p>
    <w:p w:rsidR="00C22202" w:rsidRPr="008A44AE" w:rsidRDefault="00C22202" w:rsidP="00C22202">
      <w:pPr>
        <w:pStyle w:val="a3"/>
        <w:widowControl w:val="0"/>
        <w:tabs>
          <w:tab w:val="left" w:pos="797"/>
        </w:tabs>
        <w:spacing w:after="0"/>
        <w:ind w:left="1340" w:right="40"/>
        <w:jc w:val="both"/>
        <w:rPr>
          <w:rStyle w:val="a4"/>
        </w:rPr>
      </w:pPr>
      <w:r>
        <w:rPr>
          <w:rStyle w:val="a4"/>
        </w:rPr>
        <w:t>-</w:t>
      </w:r>
      <w:r w:rsidRPr="008A44AE">
        <w:rPr>
          <w:rStyle w:val="a4"/>
        </w:rPr>
        <w:t xml:space="preserve">сведения, необходимые - для составления проекта бюджета, представленные </w:t>
      </w:r>
    </w:p>
    <w:p w:rsidR="00C22202" w:rsidRPr="008A44AE" w:rsidRDefault="00C22202" w:rsidP="00C22202">
      <w:pPr>
        <w:pStyle w:val="a3"/>
        <w:tabs>
          <w:tab w:val="left" w:pos="797"/>
        </w:tabs>
        <w:spacing w:after="0"/>
        <w:ind w:right="40"/>
        <w:jc w:val="both"/>
      </w:pPr>
      <w:r w:rsidRPr="008A44AE">
        <w:rPr>
          <w:rStyle w:val="a4"/>
        </w:rPr>
        <w:t>главными администраторами доходов бюджета района в МКУ «Управление финансами местной администрации Прохладненского муниципального района Кабардино-Балкарской Республики».</w:t>
      </w:r>
    </w:p>
    <w:p w:rsidR="00C22202" w:rsidRPr="008A44AE" w:rsidRDefault="00C22202" w:rsidP="00C22202">
      <w:pPr>
        <w:pStyle w:val="a3"/>
        <w:widowControl w:val="0"/>
        <w:numPr>
          <w:ilvl w:val="1"/>
          <w:numId w:val="2"/>
        </w:numPr>
        <w:tabs>
          <w:tab w:val="left" w:pos="1170"/>
        </w:tabs>
        <w:spacing w:after="0"/>
        <w:ind w:right="20"/>
        <w:jc w:val="both"/>
        <w:rPr>
          <w:rStyle w:val="a4"/>
        </w:rPr>
      </w:pPr>
      <w:r w:rsidRPr="008A44AE">
        <w:rPr>
          <w:rStyle w:val="a4"/>
        </w:rPr>
        <w:t xml:space="preserve">Расчеты прогноза налоговых и неналоговых доходов производятся в разрезе </w:t>
      </w:r>
    </w:p>
    <w:p w:rsidR="00C22202" w:rsidRPr="008A44AE" w:rsidRDefault="00C22202" w:rsidP="00C22202">
      <w:pPr>
        <w:pStyle w:val="a3"/>
        <w:tabs>
          <w:tab w:val="left" w:pos="1170"/>
        </w:tabs>
        <w:spacing w:after="0"/>
        <w:ind w:right="20"/>
        <w:jc w:val="both"/>
      </w:pPr>
      <w:r w:rsidRPr="008A44AE">
        <w:rPr>
          <w:rStyle w:val="a4"/>
        </w:rPr>
        <w:t>видов доходных источников в соответствии с бюджетной классификацией Российской Федерации.</w:t>
      </w: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</w:pPr>
      <w:r w:rsidRPr="008A44AE">
        <w:rPr>
          <w:rStyle w:val="a4"/>
        </w:rPr>
        <w:t>1.4.При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 и плановом периоде.</w:t>
      </w:r>
    </w:p>
    <w:p w:rsidR="00C22202" w:rsidRDefault="00C22202" w:rsidP="00C22202">
      <w:pPr>
        <w:pStyle w:val="a3"/>
        <w:spacing w:after="0"/>
        <w:ind w:left="60" w:right="20" w:firstLine="600"/>
        <w:jc w:val="both"/>
        <w:rPr>
          <w:rStyle w:val="a4"/>
        </w:rPr>
      </w:pPr>
      <w:r w:rsidRPr="008A44AE">
        <w:rPr>
          <w:rStyle w:val="a4"/>
        </w:rPr>
        <w:t>1.5. Главные администраторы доходов бюджета предоставляют в МКУ «Управление финансами местной администрации Прохладненского муниципального района Кабардино-Баллфской Республики» расчеты с пояснительной запиской, содержащей анализ факторов, влияющих на объем прогнозных показателей доходов по сравнению с ожидаемым поступлением доходов в текущем финансовом году, на бумажном носителе и в электронном виде МКУ  «Управление финансами местной администрации Прохладненского муниципального района Кабардино-Балкарской Республики» при составлении проекта бюджета района в соответствии с бюджетной классификацией</w:t>
      </w:r>
      <w:r>
        <w:rPr>
          <w:rStyle w:val="a4"/>
        </w:rPr>
        <w:t xml:space="preserve"> </w:t>
      </w:r>
      <w:r w:rsidRPr="008A44AE">
        <w:rPr>
          <w:rStyle w:val="a4"/>
        </w:rPr>
        <w:t>Российской Федерации использует сведения, предоставляемые главными администрат</w:t>
      </w:r>
      <w:r>
        <w:rPr>
          <w:rStyle w:val="a4"/>
        </w:rPr>
        <w:t xml:space="preserve">орами доходов бюджета района в </w:t>
      </w:r>
      <w:r w:rsidRPr="008A44AE">
        <w:rPr>
          <w:rStyle w:val="a4"/>
        </w:rPr>
        <w:t>разрезе видов доходов и в соответствии со статьей 171 Бюджетного кодекса Российской Федерации.</w:t>
      </w: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  <w:rPr>
          <w:rStyle w:val="a4"/>
        </w:rPr>
      </w:pPr>
    </w:p>
    <w:p w:rsidR="00C22202" w:rsidRPr="008A44AE" w:rsidRDefault="00C22202" w:rsidP="00C22202">
      <w:pPr>
        <w:pStyle w:val="a3"/>
        <w:spacing w:after="0"/>
        <w:ind w:left="60" w:right="20"/>
        <w:rPr>
          <w:color w:val="000000"/>
          <w:shd w:val="clear" w:color="auto" w:fill="FFFFFF"/>
        </w:rPr>
      </w:pPr>
    </w:p>
    <w:p w:rsidR="00C22202" w:rsidRPr="008A44AE" w:rsidRDefault="00C22202" w:rsidP="00C22202">
      <w:pPr>
        <w:pStyle w:val="a3"/>
        <w:tabs>
          <w:tab w:val="left" w:pos="1926"/>
        </w:tabs>
        <w:spacing w:after="0"/>
        <w:ind w:left="1700" w:right="1640"/>
        <w:jc w:val="center"/>
        <w:rPr>
          <w:rStyle w:val="a4"/>
          <w:b/>
        </w:rPr>
      </w:pPr>
      <w:r w:rsidRPr="008A44AE">
        <w:rPr>
          <w:rStyle w:val="a4"/>
          <w:b/>
          <w:lang w:val="en-US"/>
        </w:rPr>
        <w:lastRenderedPageBreak/>
        <w:t>II</w:t>
      </w:r>
      <w:r w:rsidRPr="008A44AE">
        <w:rPr>
          <w:rStyle w:val="a4"/>
          <w:b/>
        </w:rPr>
        <w:t>. Прогнозирование налоговых доходов</w:t>
      </w:r>
    </w:p>
    <w:p w:rsidR="00C22202" w:rsidRDefault="00C22202" w:rsidP="00C22202">
      <w:pPr>
        <w:pStyle w:val="a3"/>
        <w:tabs>
          <w:tab w:val="left" w:pos="1926"/>
        </w:tabs>
        <w:spacing w:after="0"/>
        <w:ind w:left="1700" w:right="1640"/>
        <w:rPr>
          <w:rStyle w:val="a4"/>
          <w:b/>
        </w:rPr>
      </w:pPr>
    </w:p>
    <w:p w:rsidR="00C22202" w:rsidRPr="008A44AE" w:rsidRDefault="00C22202" w:rsidP="00C22202">
      <w:pPr>
        <w:pStyle w:val="a3"/>
        <w:tabs>
          <w:tab w:val="left" w:pos="1926"/>
        </w:tabs>
        <w:spacing w:after="0"/>
        <w:ind w:left="1700" w:right="1640"/>
        <w:rPr>
          <w:rStyle w:val="a4"/>
          <w:b/>
        </w:rPr>
      </w:pPr>
    </w:p>
    <w:p w:rsidR="00C22202" w:rsidRPr="00D54945" w:rsidRDefault="00C22202" w:rsidP="00C22202">
      <w:pPr>
        <w:pStyle w:val="a3"/>
        <w:tabs>
          <w:tab w:val="left" w:pos="1926"/>
        </w:tabs>
        <w:spacing w:after="0"/>
        <w:ind w:left="1700" w:right="1640"/>
        <w:jc w:val="center"/>
        <w:rPr>
          <w:rStyle w:val="a4"/>
          <w:b/>
        </w:rPr>
      </w:pPr>
      <w:r w:rsidRPr="00D54945">
        <w:rPr>
          <w:rStyle w:val="a4"/>
          <w:b/>
        </w:rPr>
        <w:t>2.1. Налог на доходы физических лиц</w:t>
      </w:r>
    </w:p>
    <w:p w:rsidR="00C22202" w:rsidRPr="008A44AE" w:rsidRDefault="00C22202" w:rsidP="00C22202">
      <w:pPr>
        <w:pStyle w:val="a3"/>
        <w:tabs>
          <w:tab w:val="left" w:pos="1926"/>
        </w:tabs>
        <w:spacing w:after="0"/>
        <w:ind w:left="1700" w:right="1640"/>
      </w:pP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</w:pPr>
      <w:r w:rsidRPr="008A44AE">
        <w:rPr>
          <w:rStyle w:val="a4"/>
        </w:rPr>
        <w:t>Прогнозирование налога на доходы физических лиц производится в соответствии с главой 23 «Налог на доходы физических лиц» Налогового кодекса Российской Федерации.</w:t>
      </w:r>
    </w:p>
    <w:p w:rsidR="00C22202" w:rsidRPr="008A44AE" w:rsidRDefault="00C22202" w:rsidP="00C22202">
      <w:pPr>
        <w:pStyle w:val="a3"/>
        <w:spacing w:after="0"/>
        <w:ind w:firstLine="660"/>
        <w:jc w:val="both"/>
      </w:pPr>
      <w:r w:rsidRPr="008A44AE">
        <w:rPr>
          <w:rStyle w:val="a4"/>
        </w:rPr>
        <w:t>Для расчета налога на доходы физических лиц используются:</w:t>
      </w:r>
    </w:p>
    <w:p w:rsidR="00C22202" w:rsidRPr="008A44AE" w:rsidRDefault="00C22202" w:rsidP="00C22202">
      <w:pPr>
        <w:pStyle w:val="a3"/>
        <w:tabs>
          <w:tab w:val="left" w:pos="1170"/>
        </w:tabs>
        <w:spacing w:after="0"/>
        <w:jc w:val="both"/>
        <w:rPr>
          <w:color w:val="000000"/>
          <w:shd w:val="clear" w:color="auto" w:fill="FFFFFF"/>
        </w:rPr>
      </w:pPr>
      <w:r w:rsidRPr="008A44AE">
        <w:rPr>
          <w:rStyle w:val="a4"/>
        </w:rPr>
        <w:t xml:space="preserve">          2.2.1.Отчет Межрайонной инспекции Федеральной налоговой службы</w:t>
      </w:r>
    </w:p>
    <w:p w:rsidR="00C22202" w:rsidRPr="008A44AE" w:rsidRDefault="00C22202" w:rsidP="00C22202">
      <w:pPr>
        <w:pStyle w:val="a3"/>
        <w:tabs>
          <w:tab w:val="right" w:pos="4452"/>
        </w:tabs>
        <w:spacing w:after="0"/>
        <w:ind w:left="60" w:right="20"/>
        <w:jc w:val="both"/>
      </w:pPr>
      <w:r w:rsidRPr="008A44AE">
        <w:rPr>
          <w:rStyle w:val="a4"/>
        </w:rPr>
        <w:t>№4 по Кабардино-Балкарской Республике по форме №5-НДФЛ «О налоговой базе и структуре начислений по налогу на доходы физических лиц» за отчетный год.</w:t>
      </w:r>
      <w:r w:rsidRPr="008A44AE">
        <w:rPr>
          <w:rStyle w:val="a4"/>
        </w:rPr>
        <w:tab/>
      </w:r>
    </w:p>
    <w:p w:rsidR="00C22202" w:rsidRPr="008A44AE" w:rsidRDefault="00C22202" w:rsidP="00C22202">
      <w:pPr>
        <w:pStyle w:val="a3"/>
        <w:widowControl w:val="0"/>
        <w:numPr>
          <w:ilvl w:val="2"/>
          <w:numId w:val="3"/>
        </w:numPr>
        <w:tabs>
          <w:tab w:val="left" w:pos="1170"/>
        </w:tabs>
        <w:spacing w:after="0"/>
        <w:ind w:right="20"/>
        <w:jc w:val="both"/>
      </w:pPr>
      <w:r w:rsidRPr="008A44AE">
        <w:rPr>
          <w:rStyle w:val="a4"/>
        </w:rPr>
        <w:t>Прогноз социально-экономического развития Прохладненского муниципального района Кабардино-Балкарской Республики.</w:t>
      </w: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</w:pPr>
      <w:r w:rsidRPr="008A44AE">
        <w:rPr>
          <w:rStyle w:val="a4"/>
        </w:rPr>
        <w:t>Прогнозируемый объем поступления налога на доходы физических лиц в местный бюджет на очередной финансовый год и на плановый период рассчитывается по формуле:</w:t>
      </w:r>
    </w:p>
    <w:p w:rsidR="00C22202" w:rsidRPr="008A44AE" w:rsidRDefault="00C22202" w:rsidP="00C22202">
      <w:pPr>
        <w:pStyle w:val="a3"/>
        <w:spacing w:after="0"/>
        <w:ind w:left="60" w:firstLine="600"/>
        <w:jc w:val="both"/>
      </w:pPr>
      <w:r w:rsidRPr="008A44AE">
        <w:rPr>
          <w:rStyle w:val="45pt"/>
          <w:color w:val="000000"/>
        </w:rPr>
        <w:t xml:space="preserve">Пндфл </w:t>
      </w:r>
      <w:r w:rsidRPr="008A44AE">
        <w:rPr>
          <w:rStyle w:val="a4"/>
        </w:rPr>
        <w:t xml:space="preserve">= (ФОТ - ИВ) X НС X </w:t>
      </w:r>
      <w:r w:rsidRPr="008A44AE">
        <w:rPr>
          <w:rStyle w:val="a4"/>
          <w:lang w:val="en-US"/>
        </w:rPr>
        <w:t>w</w:t>
      </w:r>
      <w:r w:rsidRPr="008A44AE">
        <w:rPr>
          <w:rStyle w:val="a4"/>
          <w:vertAlign w:val="subscript"/>
        </w:rPr>
        <w:t>4)</w:t>
      </w:r>
      <w:r w:rsidRPr="008A44AE">
        <w:rPr>
          <w:rStyle w:val="a4"/>
          <w:vertAlign w:val="subscript"/>
          <w:lang w:val="en-US"/>
        </w:rPr>
        <w:t>J</w:t>
      </w:r>
      <w:r w:rsidRPr="008A44AE">
        <w:rPr>
          <w:rStyle w:val="a4"/>
        </w:rPr>
        <w:t>, х Норм, где:</w:t>
      </w: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</w:pPr>
      <w:r w:rsidRPr="008A44AE">
        <w:rPr>
          <w:rStyle w:val="a4"/>
        </w:rPr>
        <w:t>Пндфл - прогнозируемая сумма налога, поступающая в местный бюджет, на прогнозируемый год;</w:t>
      </w:r>
    </w:p>
    <w:p w:rsidR="00C22202" w:rsidRPr="008A44AE" w:rsidRDefault="00C22202" w:rsidP="00C22202">
      <w:pPr>
        <w:pStyle w:val="a3"/>
        <w:spacing w:after="0"/>
        <w:ind w:left="60" w:firstLine="600"/>
        <w:jc w:val="both"/>
      </w:pPr>
      <w:r w:rsidRPr="008A44AE">
        <w:rPr>
          <w:rStyle w:val="a4"/>
        </w:rPr>
        <w:t>ФОТ - прогноз фонда оплаты труда;</w:t>
      </w:r>
    </w:p>
    <w:p w:rsidR="00C22202" w:rsidRPr="008A44AE" w:rsidRDefault="00C22202" w:rsidP="00C22202">
      <w:pPr>
        <w:pStyle w:val="a3"/>
        <w:tabs>
          <w:tab w:val="right" w:pos="6310"/>
        </w:tabs>
        <w:spacing w:after="0"/>
        <w:ind w:left="60" w:right="20" w:firstLine="600"/>
        <w:jc w:val="both"/>
      </w:pPr>
      <w:r w:rsidRPr="008A44AE">
        <w:rPr>
          <w:rStyle w:val="a4"/>
        </w:rPr>
        <w:t>НВ - налоговые вычеты (необлагаемый ФОТ) в соответствии с действующим законодательством;</w:t>
      </w:r>
      <w:r w:rsidRPr="008A44AE">
        <w:rPr>
          <w:rStyle w:val="a4"/>
        </w:rPr>
        <w:tab/>
        <w:t>*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НС - ставка налога (в процентах), установленная Налоговым кодексом Российской Федерации;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45pt"/>
          <w:color w:val="000000"/>
        </w:rPr>
        <w:t xml:space="preserve">&gt;ндфл </w:t>
      </w:r>
      <w:r w:rsidRPr="008A44AE">
        <w:rPr>
          <w:rStyle w:val="a4"/>
        </w:rPr>
        <w:t>- индекс роста фонда оплаты труда;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  <w:rPr>
          <w:rStyle w:val="a4"/>
        </w:rPr>
      </w:pPr>
      <w:r w:rsidRPr="008A44AE">
        <w:rPr>
          <w:rStyle w:val="a4"/>
        </w:rPr>
        <w:t>Норм - норматив отчислений (в процентах) от налога на доходы физических лиц, подлежащих зачислению в местный бюджет.</w:t>
      </w:r>
    </w:p>
    <w:p w:rsidR="00C22202" w:rsidRPr="008A44AE" w:rsidRDefault="00C22202" w:rsidP="00C22202">
      <w:pPr>
        <w:pStyle w:val="a3"/>
        <w:spacing w:after="0"/>
        <w:ind w:left="20" w:right="40" w:firstLine="600"/>
      </w:pPr>
    </w:p>
    <w:p w:rsidR="00C22202" w:rsidRPr="00D54945" w:rsidRDefault="00C22202" w:rsidP="00C22202">
      <w:pPr>
        <w:pStyle w:val="a3"/>
        <w:widowControl w:val="0"/>
        <w:numPr>
          <w:ilvl w:val="1"/>
          <w:numId w:val="4"/>
        </w:numPr>
        <w:tabs>
          <w:tab w:val="left" w:pos="2201"/>
        </w:tabs>
        <w:spacing w:after="0"/>
        <w:ind w:right="1460"/>
        <w:jc w:val="center"/>
        <w:rPr>
          <w:rStyle w:val="a4"/>
          <w:b/>
        </w:rPr>
      </w:pPr>
      <w:r w:rsidRPr="00D54945">
        <w:rPr>
          <w:rStyle w:val="a4"/>
          <w:b/>
        </w:rPr>
        <w:t>Единый налог на вмененный доход для отдельных видов деятельности</w:t>
      </w:r>
    </w:p>
    <w:p w:rsidR="00C22202" w:rsidRPr="008A44AE" w:rsidRDefault="00C22202" w:rsidP="00C22202">
      <w:pPr>
        <w:pStyle w:val="a3"/>
        <w:tabs>
          <w:tab w:val="left" w:pos="2201"/>
        </w:tabs>
        <w:spacing w:after="0"/>
        <w:ind w:left="1860" w:right="1460"/>
      </w:pP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Прогнозирование единого налога на вмененный доход для отдельных видов деятельности (ЕНВД) осуществляется в соответствии с главой 26.3 «Система налогообложения в виде единого налога на вмененный доход для отдельных видов деятельности» Налогового кодекса Российской Федерации.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Прогнозируемый объем поступления единого налога на вмененный доход для отдельных видов деятельности в местный бюджет на очередной финансовый год и на плановый период рассчитывается по формуле: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</w:rPr>
        <w:t>Пенвд = Нп х Н, где: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Пенвд - сумма налога, планируемая к поступлению в бюджет района в очередном финансовом году;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Нп - сумма единого налога на вмененный доход, подлежащая уплате в бюджет, согласно отчету ИФНС №4 по КБР 5-ЕНВД;</w:t>
      </w:r>
    </w:p>
    <w:p w:rsidR="00C22202" w:rsidRPr="008A44AE" w:rsidRDefault="00C22202" w:rsidP="00C22202">
      <w:pPr>
        <w:pStyle w:val="a3"/>
        <w:spacing w:after="0"/>
        <w:ind w:left="60" w:right="20" w:firstLine="600"/>
        <w:jc w:val="both"/>
      </w:pPr>
    </w:p>
    <w:p w:rsidR="00C22202" w:rsidRPr="008A44AE" w:rsidRDefault="00C22202" w:rsidP="00C22202">
      <w:pPr>
        <w:pStyle w:val="a3"/>
        <w:spacing w:after="0"/>
        <w:ind w:left="20" w:firstLine="600"/>
        <w:jc w:val="both"/>
        <w:rPr>
          <w:rStyle w:val="a4"/>
        </w:rPr>
      </w:pPr>
      <w:r w:rsidRPr="008A44AE">
        <w:rPr>
          <w:rStyle w:val="a4"/>
        </w:rPr>
        <w:t>Н - норматив отчисления в бюджет района.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</w:p>
    <w:p w:rsidR="00C22202" w:rsidRPr="00D54945" w:rsidRDefault="00C22202" w:rsidP="00C22202">
      <w:pPr>
        <w:pStyle w:val="a3"/>
        <w:widowControl w:val="0"/>
        <w:numPr>
          <w:ilvl w:val="1"/>
          <w:numId w:val="4"/>
        </w:numPr>
        <w:spacing w:after="0"/>
        <w:jc w:val="center"/>
        <w:rPr>
          <w:rStyle w:val="a4"/>
          <w:b/>
        </w:rPr>
      </w:pPr>
      <w:r w:rsidRPr="00D54945">
        <w:rPr>
          <w:rStyle w:val="a4"/>
          <w:b/>
        </w:rPr>
        <w:t>Единый сельскохозяйственный налог</w:t>
      </w:r>
    </w:p>
    <w:p w:rsidR="00C22202" w:rsidRPr="008A44AE" w:rsidRDefault="00C22202" w:rsidP="00C22202">
      <w:pPr>
        <w:pStyle w:val="a3"/>
        <w:spacing w:after="0"/>
        <w:ind w:left="1860"/>
        <w:rPr>
          <w:b/>
          <w:i/>
        </w:rPr>
      </w:pPr>
    </w:p>
    <w:p w:rsidR="00C22202" w:rsidRPr="008A44AE" w:rsidRDefault="00C22202" w:rsidP="00C22202">
      <w:pPr>
        <w:pStyle w:val="a3"/>
        <w:tabs>
          <w:tab w:val="center" w:pos="3918"/>
          <w:tab w:val="right" w:pos="6601"/>
        </w:tabs>
        <w:spacing w:after="0"/>
        <w:ind w:left="20" w:right="40" w:firstLine="600"/>
        <w:jc w:val="both"/>
      </w:pPr>
      <w:r w:rsidRPr="008A44AE">
        <w:rPr>
          <w:rStyle w:val="a4"/>
        </w:rPr>
        <w:t>Прогнозирование единого сельскохозяйственного налога (ЕСХН) осуществляется в соответствии с главой 26.1 «Система налогообложения для сельскохозяйственных товаропроизводителей</w:t>
      </w:r>
      <w:r w:rsidRPr="008A44AE">
        <w:rPr>
          <w:rStyle w:val="a4"/>
        </w:rPr>
        <w:tab/>
        <w:t>(единый сельскохозяйственный налог)» Налогового кодекса Российской Федерации.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Прогнозируемый объем поступления единого сельскохозяйственного налога в местный бюджет на очередной финансовый год и на плановый период рассчитывается по формуле: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</w:rPr>
        <w:t>Песхн = Нп х Н, где: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Песхн - прогнозируемая сумма налога, поступающая в местный бюджет, на.прогнозируемый год;</w:t>
      </w:r>
    </w:p>
    <w:p w:rsidR="00C22202" w:rsidRPr="008A44AE" w:rsidRDefault="00C22202" w:rsidP="00C22202">
      <w:pPr>
        <w:pStyle w:val="a3"/>
        <w:spacing w:after="0"/>
        <w:ind w:left="20" w:right="40" w:firstLine="600"/>
        <w:jc w:val="both"/>
      </w:pPr>
      <w:r w:rsidRPr="008A44AE">
        <w:rPr>
          <w:rStyle w:val="a4"/>
        </w:rPr>
        <w:t>Нп - сумма исчисленного единого сельскохозяйственного налога, согласно отчету налоговых органов по форме №5-ЕСХН;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  <w:rPr>
          <w:rStyle w:val="a4"/>
        </w:rPr>
      </w:pPr>
      <w:r w:rsidRPr="008A44AE">
        <w:rPr>
          <w:rStyle w:val="a4"/>
        </w:rPr>
        <w:lastRenderedPageBreak/>
        <w:t>Н - норматив отчисления в бюджет района.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</w:p>
    <w:p w:rsidR="00C22202" w:rsidRPr="00D54945" w:rsidRDefault="00C22202" w:rsidP="00C22202">
      <w:pPr>
        <w:pStyle w:val="a3"/>
        <w:widowControl w:val="0"/>
        <w:numPr>
          <w:ilvl w:val="1"/>
          <w:numId w:val="4"/>
        </w:numPr>
        <w:tabs>
          <w:tab w:val="left" w:pos="946"/>
        </w:tabs>
        <w:spacing w:after="0"/>
        <w:ind w:right="340"/>
        <w:jc w:val="center"/>
        <w:rPr>
          <w:rStyle w:val="a4"/>
          <w:b/>
        </w:rPr>
      </w:pPr>
      <w:r w:rsidRPr="00D54945">
        <w:rPr>
          <w:rStyle w:val="a4"/>
          <w:b/>
        </w:rPr>
        <w:t>Налог, взимаемый в связи с применением патентной системы налогообложения</w:t>
      </w:r>
    </w:p>
    <w:p w:rsidR="00C22202" w:rsidRPr="008A44AE" w:rsidRDefault="00C22202" w:rsidP="00C22202">
      <w:pPr>
        <w:pStyle w:val="a3"/>
        <w:tabs>
          <w:tab w:val="left" w:pos="946"/>
        </w:tabs>
        <w:spacing w:after="0"/>
        <w:ind w:left="600" w:right="340"/>
        <w:jc w:val="center"/>
      </w:pPr>
    </w:p>
    <w:p w:rsidR="00C22202" w:rsidRPr="008A44AE" w:rsidRDefault="00C22202" w:rsidP="00C22202">
      <w:pPr>
        <w:pStyle w:val="a3"/>
        <w:spacing w:after="0"/>
        <w:ind w:right="20" w:firstLine="708"/>
        <w:jc w:val="both"/>
        <w:rPr>
          <w:rStyle w:val="a4"/>
        </w:rPr>
      </w:pPr>
      <w:r w:rsidRPr="008A44AE">
        <w:rPr>
          <w:rStyle w:val="a4"/>
        </w:rPr>
        <w:t xml:space="preserve">Прогноз поступлений налога, взимаемого в связи с применением патентной системы налогообложения, на очередной финансовый год и на плановый период рассчитывается исходя из ожидаемого поступления данного вида доходов в местный </w:t>
      </w:r>
    </w:p>
    <w:p w:rsidR="00C22202" w:rsidRPr="008A44AE" w:rsidRDefault="00C22202" w:rsidP="00C22202">
      <w:pPr>
        <w:pStyle w:val="a3"/>
        <w:spacing w:after="0"/>
        <w:ind w:right="20"/>
        <w:jc w:val="both"/>
        <w:rPr>
          <w:rStyle w:val="a4"/>
        </w:rPr>
      </w:pPr>
      <w:r w:rsidRPr="008A44AE">
        <w:rPr>
          <w:rStyle w:val="a4"/>
        </w:rPr>
        <w:t>бюджет в году, предшествующем планируемому.</w:t>
      </w: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</w:pPr>
    </w:p>
    <w:p w:rsidR="00C22202" w:rsidRPr="00D54945" w:rsidRDefault="00C22202" w:rsidP="00C22202">
      <w:pPr>
        <w:pStyle w:val="a6"/>
        <w:numPr>
          <w:ilvl w:val="1"/>
          <w:numId w:val="4"/>
        </w:numPr>
        <w:jc w:val="center"/>
        <w:rPr>
          <w:rStyle w:val="a4"/>
          <w:rFonts w:eastAsia="Calibri"/>
          <w:b/>
        </w:rPr>
      </w:pPr>
      <w:r w:rsidRPr="00D54945">
        <w:rPr>
          <w:rStyle w:val="a4"/>
          <w:rFonts w:eastAsia="Calibri"/>
          <w:b/>
        </w:rPr>
        <w:t>Государственная пошлина</w:t>
      </w:r>
    </w:p>
    <w:p w:rsidR="00C22202" w:rsidRPr="008A44AE" w:rsidRDefault="00C22202" w:rsidP="00C22202">
      <w:pPr>
        <w:pStyle w:val="a3"/>
        <w:tabs>
          <w:tab w:val="left" w:pos="2866"/>
        </w:tabs>
        <w:spacing w:after="0"/>
        <w:ind w:left="2520"/>
        <w:jc w:val="both"/>
        <w:rPr>
          <w:b/>
          <w:i/>
        </w:rPr>
      </w:pP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  <w:rPr>
          <w:rStyle w:val="a4"/>
        </w:rPr>
      </w:pPr>
      <w:r w:rsidRPr="008A44AE">
        <w:rPr>
          <w:rStyle w:val="a4"/>
        </w:rPr>
        <w:t>Государственная пошлина прогнозируется в соответствии с главой</w:t>
      </w:r>
    </w:p>
    <w:p w:rsidR="00C22202" w:rsidRPr="008A44AE" w:rsidRDefault="00C22202" w:rsidP="00C22202">
      <w:pPr>
        <w:pStyle w:val="a3"/>
        <w:spacing w:after="0"/>
        <w:ind w:right="20"/>
        <w:jc w:val="both"/>
        <w:rPr>
          <w:rStyle w:val="a4"/>
        </w:rPr>
      </w:pPr>
      <w:r w:rsidRPr="008A44AE">
        <w:rPr>
          <w:rStyle w:val="a4"/>
        </w:rPr>
        <w:t>«Государственная пошлина» Налогового кодекса Российской Федерации исходя из динамики поступлении, сложившейся за три года, предшествующих текущему, оценки исполнения в текущем году и прогнозов главных администраторов (администраторов) государственной пошлины, зачисляемой в бюджет района в соответствии с Бюджетным кодексом Российской Федерации.</w:t>
      </w: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</w:pPr>
    </w:p>
    <w:p w:rsidR="00C22202" w:rsidRPr="008A44AE" w:rsidRDefault="00C22202" w:rsidP="00C22202">
      <w:pPr>
        <w:pStyle w:val="a3"/>
        <w:tabs>
          <w:tab w:val="left" w:pos="2073"/>
        </w:tabs>
        <w:spacing w:after="0"/>
        <w:ind w:left="1780"/>
        <w:jc w:val="center"/>
        <w:rPr>
          <w:rStyle w:val="a4"/>
          <w:b/>
        </w:rPr>
      </w:pPr>
      <w:r w:rsidRPr="008A44AE">
        <w:rPr>
          <w:rStyle w:val="a4"/>
          <w:b/>
          <w:lang w:val="en-US"/>
        </w:rPr>
        <w:t>III</w:t>
      </w:r>
      <w:r w:rsidRPr="008A44AE">
        <w:rPr>
          <w:rStyle w:val="a4"/>
          <w:b/>
        </w:rPr>
        <w:t>. Прогнозирование неналоговых доходов</w:t>
      </w:r>
    </w:p>
    <w:p w:rsidR="00C22202" w:rsidRPr="008A44AE" w:rsidRDefault="00C22202" w:rsidP="00C22202">
      <w:pPr>
        <w:pStyle w:val="a3"/>
        <w:tabs>
          <w:tab w:val="left" w:pos="2073"/>
        </w:tabs>
        <w:spacing w:after="0"/>
        <w:ind w:left="1780"/>
        <w:rPr>
          <w:b/>
        </w:rPr>
      </w:pPr>
    </w:p>
    <w:p w:rsidR="00C22202" w:rsidRPr="008A44AE" w:rsidRDefault="00C22202" w:rsidP="00C22202">
      <w:pPr>
        <w:pStyle w:val="a3"/>
        <w:spacing w:after="0"/>
        <w:ind w:left="60" w:right="20" w:firstLine="860"/>
        <w:jc w:val="both"/>
      </w:pPr>
      <w:r w:rsidRPr="008A44AE">
        <w:rPr>
          <w:rStyle w:val="a4"/>
        </w:rPr>
        <w:t>Прогноз неналоговых доходов бюджета Прохладненс</w:t>
      </w:r>
      <w:r>
        <w:rPr>
          <w:rStyle w:val="a4"/>
        </w:rPr>
        <w:t xml:space="preserve">кого </w:t>
      </w:r>
      <w:r w:rsidRPr="008A44AE">
        <w:rPr>
          <w:rStyle w:val="a4"/>
        </w:rPr>
        <w:t>муниципального района на очередной финансовый год и на плановый период рассчитывается главными администраторами доходов бюджета муниципального района.</w:t>
      </w:r>
    </w:p>
    <w:p w:rsidR="00C22202" w:rsidRPr="008A44AE" w:rsidRDefault="00C22202" w:rsidP="00C22202">
      <w:pPr>
        <w:pStyle w:val="a3"/>
        <w:tabs>
          <w:tab w:val="left" w:pos="956"/>
        </w:tabs>
        <w:spacing w:after="0"/>
        <w:jc w:val="both"/>
      </w:pPr>
      <w:r>
        <w:rPr>
          <w:rStyle w:val="a4"/>
        </w:rPr>
        <w:tab/>
        <w:t xml:space="preserve">3.1.  </w:t>
      </w:r>
      <w:r w:rsidRPr="008A44AE">
        <w:rPr>
          <w:rStyle w:val="a4"/>
        </w:rPr>
        <w:t>Доходы, получаемые в виде арендной платы за земельные участки,</w:t>
      </w:r>
    </w:p>
    <w:p w:rsidR="00C22202" w:rsidRPr="008A44AE" w:rsidRDefault="00C22202" w:rsidP="00C22202">
      <w:pPr>
        <w:pStyle w:val="a3"/>
        <w:spacing w:after="0"/>
        <w:ind w:left="60" w:right="20"/>
        <w:jc w:val="both"/>
      </w:pPr>
      <w:r w:rsidRPr="008A44AE">
        <w:rPr>
          <w:rStyle w:val="a4"/>
        </w:rPr>
        <w:t>государственная собственность, на которые не разграничена,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  <w:rPr>
          <w:rStyle w:val="a4"/>
        </w:rPr>
      </w:pPr>
      <w:r w:rsidRPr="008A44AE">
        <w:rPr>
          <w:rStyle w:val="a4"/>
        </w:rPr>
        <w:t xml:space="preserve">Прогнозные поступления арендной платы за землю в бюджет муниципального 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района рассчитываются по следующей формуле:</w:t>
      </w:r>
    </w:p>
    <w:p w:rsidR="00C22202" w:rsidRPr="008A44AE" w:rsidRDefault="00C22202" w:rsidP="00C22202">
      <w:pPr>
        <w:pStyle w:val="a3"/>
        <w:spacing w:after="0"/>
        <w:ind w:left="340" w:firstLine="58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= Нп +/- Вп х Н, где:</w:t>
      </w:r>
    </w:p>
    <w:p w:rsidR="00C22202" w:rsidRPr="008A44AE" w:rsidRDefault="00C22202" w:rsidP="00C22202">
      <w:pPr>
        <w:pStyle w:val="a3"/>
        <w:tabs>
          <w:tab w:val="right" w:pos="4550"/>
        </w:tabs>
        <w:spacing w:after="0"/>
        <w:ind w:right="2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- прогноз поступления арендной платы за землю г бюджет муниципального района;</w:t>
      </w: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  <w:rPr>
          <w:rStyle w:val="a4"/>
        </w:rPr>
      </w:pPr>
      <w:r w:rsidRPr="008A44AE">
        <w:rPr>
          <w:rStyle w:val="a4"/>
        </w:rPr>
        <w:t>Нп - сумма начисленных платежей по арендной плате за землю в бюджет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муниципального района;</w:t>
      </w:r>
    </w:p>
    <w:p w:rsidR="00C22202" w:rsidRPr="008A44AE" w:rsidRDefault="00C22202" w:rsidP="00C22202">
      <w:pPr>
        <w:pStyle w:val="a3"/>
        <w:spacing w:after="0"/>
        <w:ind w:left="340" w:right="20" w:firstLine="580"/>
        <w:jc w:val="both"/>
        <w:rPr>
          <w:rStyle w:val="a4"/>
        </w:rPr>
      </w:pPr>
      <w:r w:rsidRPr="008A44AE">
        <w:rPr>
          <w:rStyle w:val="a4"/>
        </w:rPr>
        <w:t xml:space="preserve">Вп - оценка выпадающих (дополнительных) доходов от сдачи в аренду земли 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муниципального образования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</w:t>
      </w:r>
    </w:p>
    <w:p w:rsidR="00C22202" w:rsidRPr="008A44AE" w:rsidRDefault="00C22202" w:rsidP="00C22202">
      <w:pPr>
        <w:pStyle w:val="a3"/>
        <w:spacing w:after="0"/>
        <w:ind w:left="340" w:firstLine="580"/>
        <w:jc w:val="both"/>
        <w:rPr>
          <w:rStyle w:val="a4"/>
        </w:rPr>
      </w:pPr>
      <w:r w:rsidRPr="008A44AE">
        <w:rPr>
          <w:rStyle w:val="a4"/>
        </w:rPr>
        <w:t>И - норматив отчисления в бюджет района.</w:t>
      </w:r>
    </w:p>
    <w:p w:rsidR="00C22202" w:rsidRPr="008A44AE" w:rsidRDefault="00C22202" w:rsidP="00C22202">
      <w:pPr>
        <w:pStyle w:val="a3"/>
        <w:spacing w:after="0"/>
        <w:ind w:left="340" w:firstLine="580"/>
        <w:jc w:val="both"/>
      </w:pPr>
    </w:p>
    <w:p w:rsidR="00C22202" w:rsidRDefault="00C22202" w:rsidP="00C22202">
      <w:pPr>
        <w:pStyle w:val="a3"/>
        <w:widowControl w:val="0"/>
        <w:tabs>
          <w:tab w:val="left" w:pos="1616"/>
        </w:tabs>
        <w:spacing w:after="0"/>
        <w:ind w:right="900"/>
        <w:jc w:val="center"/>
        <w:rPr>
          <w:rStyle w:val="a4"/>
          <w:b/>
        </w:rPr>
      </w:pPr>
      <w:r w:rsidRPr="00D54945">
        <w:rPr>
          <w:rStyle w:val="a4"/>
          <w:b/>
        </w:rPr>
        <w:t>3.2.</w:t>
      </w:r>
      <w:r w:rsidRPr="00D54945">
        <w:rPr>
          <w:rStyle w:val="a4"/>
          <w:b/>
          <w:i/>
        </w:rPr>
        <w:t xml:space="preserve">  </w:t>
      </w:r>
      <w:r w:rsidRPr="00D54945">
        <w:rPr>
          <w:rStyle w:val="a4"/>
          <w:b/>
        </w:rPr>
        <w:t xml:space="preserve">Доходы от сдачи в аренду имущества, находящегося в </w:t>
      </w:r>
    </w:p>
    <w:p w:rsidR="00C22202" w:rsidRDefault="00C22202" w:rsidP="00C22202">
      <w:pPr>
        <w:pStyle w:val="a3"/>
        <w:widowControl w:val="0"/>
        <w:tabs>
          <w:tab w:val="left" w:pos="1616"/>
        </w:tabs>
        <w:spacing w:after="0"/>
        <w:ind w:right="900"/>
        <w:jc w:val="center"/>
        <w:rPr>
          <w:rStyle w:val="a4"/>
          <w:b/>
        </w:rPr>
      </w:pPr>
      <w:r w:rsidRPr="00D54945">
        <w:rPr>
          <w:rStyle w:val="a4"/>
          <w:b/>
        </w:rPr>
        <w:t>оперативном управлении органов власти муниципальных</w:t>
      </w:r>
      <w:r w:rsidRPr="00D54945">
        <w:rPr>
          <w:b/>
        </w:rPr>
        <w:t xml:space="preserve"> </w:t>
      </w:r>
      <w:r w:rsidRPr="00D54945">
        <w:rPr>
          <w:rStyle w:val="a4"/>
          <w:b/>
        </w:rPr>
        <w:t xml:space="preserve">образований района </w:t>
      </w:r>
    </w:p>
    <w:p w:rsidR="00C22202" w:rsidRDefault="00C22202" w:rsidP="00C22202">
      <w:pPr>
        <w:pStyle w:val="a3"/>
        <w:widowControl w:val="0"/>
        <w:tabs>
          <w:tab w:val="left" w:pos="1616"/>
        </w:tabs>
        <w:spacing w:after="0"/>
        <w:ind w:right="900"/>
        <w:jc w:val="center"/>
        <w:rPr>
          <w:rStyle w:val="a4"/>
          <w:b/>
        </w:rPr>
      </w:pPr>
      <w:r w:rsidRPr="00D54945">
        <w:rPr>
          <w:rStyle w:val="a4"/>
          <w:b/>
        </w:rPr>
        <w:t>и созданных ими учреждений (за исключением имущества бюджетных</w:t>
      </w:r>
    </w:p>
    <w:p w:rsidR="00C22202" w:rsidRPr="00D54945" w:rsidRDefault="00C22202" w:rsidP="00C22202">
      <w:pPr>
        <w:pStyle w:val="a3"/>
        <w:widowControl w:val="0"/>
        <w:tabs>
          <w:tab w:val="left" w:pos="1616"/>
        </w:tabs>
        <w:spacing w:after="0"/>
        <w:ind w:right="900"/>
        <w:jc w:val="center"/>
        <w:rPr>
          <w:rStyle w:val="a4"/>
          <w:b/>
        </w:rPr>
      </w:pPr>
      <w:r w:rsidRPr="00D54945">
        <w:rPr>
          <w:rStyle w:val="a4"/>
          <w:b/>
        </w:rPr>
        <w:t xml:space="preserve"> и автономных учреждений)</w:t>
      </w:r>
    </w:p>
    <w:p w:rsidR="00C22202" w:rsidRPr="008A44AE" w:rsidRDefault="00C22202" w:rsidP="00C22202">
      <w:pPr>
        <w:pStyle w:val="a3"/>
        <w:tabs>
          <w:tab w:val="left" w:pos="1616"/>
        </w:tabs>
        <w:spacing w:after="0"/>
        <w:ind w:left="1070" w:right="900"/>
        <w:rPr>
          <w:b/>
          <w:i/>
        </w:rPr>
      </w:pPr>
    </w:p>
    <w:p w:rsidR="00C22202" w:rsidRPr="008A44AE" w:rsidRDefault="00C22202" w:rsidP="00C22202">
      <w:pPr>
        <w:pStyle w:val="a3"/>
        <w:spacing w:after="0"/>
        <w:ind w:left="20" w:right="20" w:firstLine="620"/>
        <w:jc w:val="both"/>
      </w:pPr>
      <w:r w:rsidRPr="008A44AE">
        <w:rPr>
          <w:rStyle w:val="a4"/>
        </w:rPr>
        <w:t>Прогнозные показатели доходов районного бюджета от сдачи в аренду имущества, находящегося в собственности муниципального района, рассчитываются по формуле: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= Нп х К +/- Вп, где: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- прогноз поступления доходов от сдачи в аренду имущества в бюджет района;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Нп - сумма начисленных платежей по арендной плате за недвижимое имущество в бюджет муниципального района;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Вп - оценка выпадающих (дополнительных) доходов от сдачи в аренду имущества муниципального района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</w:r>
    </w:p>
    <w:p w:rsidR="00C22202" w:rsidRDefault="00C22202" w:rsidP="00C22202">
      <w:pPr>
        <w:pStyle w:val="a3"/>
        <w:spacing w:after="0"/>
        <w:ind w:left="20" w:right="20" w:firstLine="620"/>
        <w:jc w:val="both"/>
        <w:rPr>
          <w:rStyle w:val="a4"/>
        </w:rPr>
      </w:pPr>
      <w:r w:rsidRPr="008A44AE">
        <w:rPr>
          <w:rStyle w:val="a4"/>
        </w:rPr>
        <w:t>К - коэффициент индексации базовой ставки арендной платы за 1 кв.м. нежилых помещений.</w:t>
      </w:r>
    </w:p>
    <w:p w:rsidR="00C22202" w:rsidRPr="00D54945" w:rsidRDefault="00C22202" w:rsidP="00C22202">
      <w:pPr>
        <w:pStyle w:val="a3"/>
        <w:spacing w:after="0"/>
        <w:ind w:left="20" w:right="20" w:firstLine="620"/>
        <w:jc w:val="center"/>
        <w:rPr>
          <w:b/>
        </w:rPr>
      </w:pPr>
    </w:p>
    <w:p w:rsidR="00C22202" w:rsidRPr="00D54945" w:rsidRDefault="00C22202" w:rsidP="00C22202">
      <w:pPr>
        <w:pStyle w:val="a3"/>
        <w:widowControl w:val="0"/>
        <w:tabs>
          <w:tab w:val="left" w:pos="986"/>
        </w:tabs>
        <w:spacing w:after="0"/>
        <w:jc w:val="center"/>
        <w:rPr>
          <w:rStyle w:val="a4"/>
          <w:b/>
        </w:rPr>
      </w:pPr>
      <w:r w:rsidRPr="00D54945">
        <w:rPr>
          <w:rStyle w:val="a4"/>
          <w:b/>
        </w:rPr>
        <w:lastRenderedPageBreak/>
        <w:t>3.3  Плата за негативное воздействие на окружающую среду</w:t>
      </w:r>
    </w:p>
    <w:p w:rsidR="00C22202" w:rsidRPr="008A44AE" w:rsidRDefault="00C22202" w:rsidP="00C22202">
      <w:pPr>
        <w:pStyle w:val="a3"/>
        <w:tabs>
          <w:tab w:val="left" w:pos="986"/>
        </w:tabs>
        <w:spacing w:after="0"/>
        <w:ind w:left="1070"/>
        <w:rPr>
          <w:b/>
          <w:i/>
        </w:rPr>
      </w:pPr>
    </w:p>
    <w:p w:rsidR="00C22202" w:rsidRPr="008A44AE" w:rsidRDefault="00C22202" w:rsidP="00C22202">
      <w:pPr>
        <w:pStyle w:val="a3"/>
        <w:spacing w:after="0"/>
        <w:ind w:left="20" w:right="20" w:firstLine="620"/>
        <w:jc w:val="both"/>
      </w:pPr>
      <w:r w:rsidRPr="008A44AE">
        <w:rPr>
          <w:rStyle w:val="a4"/>
        </w:rPr>
        <w:t>Общий прогноз поступлений платы за негативное воздействие на окружающую среду рассчитывается по сведениям главных администраторов доходов.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Прогнозируемый объем поступлений платы за негативное воздействие на окружающую среду, подлежащий зачислению в бюджет муниципального района, определяется путем применения к исчисленному общему прогнозу поступлений платы за негативное воздействие на окружающую среду норматива ее зачисления в бюджеты муниципальных районов.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Прогноз поступления платы за негативное воздействие па окружающую среду в бюджет муниципального района рассчитывается по следующей формуле: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= Пн х К х Н, где: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  <w:lang w:val="en-US"/>
        </w:rPr>
        <w:t>N</w:t>
      </w:r>
      <w:r w:rsidRPr="008A44AE">
        <w:rPr>
          <w:rStyle w:val="a4"/>
        </w:rPr>
        <w:t xml:space="preserve"> - прогноз поступления платы за негативное воздействие на окружающую среду в бюджет муниципального района;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Пн - оценка поступлений платы за негативное воздействие на окружающую среду;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К - коэффициент индексации базовой ставки в планируемом году, установленной проектом федерального закона о федеральном бюджете на очередной финансовый год и на плановый период;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  <w:rPr>
          <w:rStyle w:val="a4"/>
        </w:rPr>
      </w:pPr>
      <w:r w:rsidRPr="008A44AE">
        <w:rPr>
          <w:rStyle w:val="a4"/>
        </w:rPr>
        <w:t>Н - норматив зачисления платы за негативное воздействие на окружающую среду в бюджет муниципального образования.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</w:p>
    <w:p w:rsidR="00C22202" w:rsidRPr="00D54945" w:rsidRDefault="00C22202" w:rsidP="00C22202">
      <w:pPr>
        <w:pStyle w:val="a3"/>
        <w:widowControl w:val="0"/>
        <w:tabs>
          <w:tab w:val="left" w:pos="1915"/>
        </w:tabs>
        <w:spacing w:after="0"/>
        <w:ind w:left="360" w:right="1300"/>
        <w:jc w:val="center"/>
        <w:rPr>
          <w:rStyle w:val="a4"/>
          <w:b/>
        </w:rPr>
      </w:pPr>
      <w:r w:rsidRPr="00D54945">
        <w:rPr>
          <w:rStyle w:val="a4"/>
          <w:b/>
        </w:rPr>
        <w:t>3.4.  Доходы от оказания платных услуг (работ) и компенсации затрат государства</w:t>
      </w:r>
    </w:p>
    <w:p w:rsidR="00C22202" w:rsidRPr="008A44AE" w:rsidRDefault="00C22202" w:rsidP="00C22202">
      <w:pPr>
        <w:pStyle w:val="a3"/>
        <w:tabs>
          <w:tab w:val="left" w:pos="1915"/>
        </w:tabs>
        <w:spacing w:after="0"/>
        <w:ind w:left="2120" w:right="1300"/>
        <w:rPr>
          <w:b/>
          <w:i/>
        </w:rPr>
      </w:pP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  <w:rPr>
          <w:rStyle w:val="a4"/>
        </w:rPr>
      </w:pPr>
      <w:r w:rsidRPr="008A44AE">
        <w:rPr>
          <w:rStyle w:val="a4"/>
        </w:rPr>
        <w:t xml:space="preserve">Планирование поступлений доходов от оказания платных услуг (работ) и 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компенсации затрат бюджетов муниципальных образований района осуществляется на основании действующих порядков установления и исчисления доходов от оказания платных уйдут (работ) и компенсации затрат муниципальных образований, установленных нормативными правовыми актами муниципальных образований района и созданных ими учреждений (за исключением бюджетных и автономных учреждений);</w:t>
      </w: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</w:pPr>
      <w:r w:rsidRPr="008A44AE">
        <w:rPr>
          <w:rStyle w:val="a4"/>
        </w:rPr>
        <w:t>информации главных администраторов доходов бюджета по прогнозу данных поступлений.</w:t>
      </w: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  <w:rPr>
          <w:rStyle w:val="a4"/>
        </w:rPr>
      </w:pPr>
      <w:r w:rsidRPr="008A44AE">
        <w:rPr>
          <w:rStyle w:val="a4"/>
        </w:rPr>
        <w:t xml:space="preserve">Расчет прогноза поступлений доходов от оказания платных услуг (работ) и </w:t>
      </w:r>
    </w:p>
    <w:p w:rsidR="00C22202" w:rsidRPr="008A44AE" w:rsidRDefault="00C22202" w:rsidP="00C22202">
      <w:pPr>
        <w:pStyle w:val="a3"/>
        <w:spacing w:after="0"/>
        <w:ind w:right="20"/>
        <w:jc w:val="both"/>
        <w:rPr>
          <w:rStyle w:val="a4"/>
        </w:rPr>
      </w:pPr>
      <w:r w:rsidRPr="008A44AE">
        <w:rPr>
          <w:rStyle w:val="a4"/>
        </w:rPr>
        <w:t>компенсации затрат производится соответствующими главными администраторами доходов бюджета исходя из объемов ожидаемых платежей в текущем финансовом году за вычетом поступлений, носящих разовый характер, с учетом дополнительных (или выпадающих) доходов бюджета в очередном финансовом году, связанных с прогнозируемым изменением объема оказываемых услуг, изменением порядков установления и исчисления данных доходов, установленных нормативными правовыми актами муниципальных образований района, и иными причинами.</w:t>
      </w: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</w:pPr>
    </w:p>
    <w:p w:rsidR="00C22202" w:rsidRPr="00D54945" w:rsidRDefault="00C22202" w:rsidP="00C22202">
      <w:pPr>
        <w:pStyle w:val="a3"/>
        <w:widowControl w:val="0"/>
        <w:numPr>
          <w:ilvl w:val="1"/>
          <w:numId w:val="5"/>
        </w:numPr>
        <w:tabs>
          <w:tab w:val="left" w:pos="1201"/>
        </w:tabs>
        <w:spacing w:after="0"/>
        <w:jc w:val="center"/>
        <w:rPr>
          <w:rStyle w:val="a4"/>
          <w:b/>
        </w:rPr>
      </w:pPr>
      <w:r w:rsidRPr="00D54945">
        <w:rPr>
          <w:rStyle w:val="a4"/>
          <w:b/>
        </w:rPr>
        <w:t>Доходы от продажи материальных и нематериальных активов</w:t>
      </w:r>
    </w:p>
    <w:p w:rsidR="00C22202" w:rsidRPr="008A44AE" w:rsidRDefault="00C22202" w:rsidP="00C22202">
      <w:pPr>
        <w:pStyle w:val="a3"/>
        <w:tabs>
          <w:tab w:val="left" w:pos="1201"/>
        </w:tabs>
        <w:spacing w:after="0"/>
        <w:ind w:left="860"/>
      </w:pPr>
    </w:p>
    <w:p w:rsidR="00C22202" w:rsidRPr="008A44AE" w:rsidRDefault="00C22202" w:rsidP="00C22202">
      <w:pPr>
        <w:pStyle w:val="a3"/>
        <w:tabs>
          <w:tab w:val="left" w:pos="854"/>
        </w:tabs>
        <w:spacing w:after="0"/>
        <w:jc w:val="both"/>
      </w:pPr>
      <w:r w:rsidRPr="008A44AE">
        <w:rPr>
          <w:rStyle w:val="a4"/>
        </w:rPr>
        <w:tab/>
        <w:t>Планирование данных поступлений на очередной финансовый год</w:t>
      </w:r>
      <w:r w:rsidRPr="008A44AE">
        <w:t xml:space="preserve"> </w:t>
      </w:r>
      <w:r w:rsidRPr="008A44AE">
        <w:rPr>
          <w:rStyle w:val="a4"/>
        </w:rPr>
        <w:t>производится соответствующим главным администратором доходов бюджета на основании Прогнозного плана приватизации муниципального имущества на очередной финансовый год, утвержденного нормативным правовым актом, прогнозов продаж земельных участков.</w:t>
      </w: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  <w:rPr>
          <w:rStyle w:val="a4"/>
        </w:rPr>
      </w:pPr>
      <w:r w:rsidRPr="008A44AE">
        <w:rPr>
          <w:rStyle w:val="a4"/>
        </w:rPr>
        <w:t xml:space="preserve">Доходы от реализации имущества, находящегося в муниципальной собственности, 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недвижимости. Главный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реализации.</w:t>
      </w:r>
    </w:p>
    <w:p w:rsidR="00C22202" w:rsidRPr="008A44AE" w:rsidRDefault="00C22202" w:rsidP="00C22202">
      <w:pPr>
        <w:pStyle w:val="a3"/>
        <w:spacing w:after="0"/>
        <w:ind w:left="280" w:right="20" w:firstLine="580"/>
        <w:jc w:val="both"/>
        <w:rPr>
          <w:rStyle w:val="a4"/>
        </w:rPr>
      </w:pPr>
      <w:r w:rsidRPr="008A44AE">
        <w:rPr>
          <w:rStyle w:val="a4"/>
        </w:rPr>
        <w:t xml:space="preserve">При прогнозировании поступлений от реализации объектов недвижимости, </w:t>
      </w:r>
    </w:p>
    <w:p w:rsidR="00C22202" w:rsidRPr="008A44AE" w:rsidRDefault="00C22202" w:rsidP="00C22202">
      <w:pPr>
        <w:pStyle w:val="a3"/>
        <w:spacing w:after="0"/>
        <w:ind w:right="20"/>
        <w:jc w:val="both"/>
        <w:rPr>
          <w:rStyle w:val="a4"/>
        </w:rPr>
      </w:pPr>
      <w:r w:rsidRPr="008A44AE">
        <w:rPr>
          <w:rStyle w:val="a4"/>
        </w:rPr>
        <w:t xml:space="preserve">находящихся в муниципальной собственности, одновременно прогнозируются доходы </w:t>
      </w:r>
    </w:p>
    <w:p w:rsidR="00C22202" w:rsidRPr="008A44AE" w:rsidRDefault="00C22202" w:rsidP="00C22202">
      <w:pPr>
        <w:pStyle w:val="a3"/>
        <w:spacing w:after="0"/>
        <w:ind w:right="20"/>
        <w:jc w:val="both"/>
      </w:pPr>
      <w:r w:rsidRPr="008A44AE">
        <w:rPr>
          <w:rStyle w:val="a4"/>
        </w:rPr>
        <w:t>от продажи земельных участков, находящихся в муниципальной собственности под объектами продажи в соответствии с Федеральным законом от 29.07.1998 г. №135-Ф3 «Об оценочной деятельности в Российской Федерации».</w:t>
      </w:r>
    </w:p>
    <w:p w:rsidR="00C22202" w:rsidRPr="008A44AE" w:rsidRDefault="00C22202" w:rsidP="00C22202">
      <w:pPr>
        <w:pStyle w:val="50"/>
        <w:shd w:val="clear" w:color="auto" w:fill="auto"/>
        <w:spacing w:before="0" w:line="240" w:lineRule="auto"/>
        <w:ind w:left="6220"/>
        <w:rPr>
          <w:rFonts w:ascii="Times New Roman" w:hAnsi="Times New Roman"/>
          <w:sz w:val="24"/>
          <w:szCs w:val="24"/>
        </w:rPr>
      </w:pP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lastRenderedPageBreak/>
        <w:t>Прогноз поступлений доходов от продажи земельных участков, находящихся в муниципальной собственности, рассчитывается главным администратором доходов бюджета.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Доходы от продажи земельных участков, свободных от прав третьих лиц, рассчитываются исходя из площади земельных участков, планируемых к продаже, и средней стоимости одного квадратного метра земельных участков, а также- иных факторов, влияющих на формирование цен на земельные участки.</w:t>
      </w:r>
    </w:p>
    <w:p w:rsidR="00C22202" w:rsidRPr="008A44AE" w:rsidRDefault="00C22202" w:rsidP="00C22202">
      <w:pPr>
        <w:jc w:val="both"/>
        <w:rPr>
          <w:sz w:val="24"/>
          <w:szCs w:val="24"/>
        </w:rPr>
      </w:pPr>
      <w:r w:rsidRPr="008A44AE">
        <w:rPr>
          <w:rStyle w:val="a4"/>
        </w:rPr>
        <w:t>Прогноз общей суммы доходов от продажи земельных участков, государственная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собственность на которые не разграничена, и которые расположены в границах сельских поселений, рассчитывается по формуле: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</w:rPr>
        <w:t xml:space="preserve">Пп/з = </w:t>
      </w:r>
      <w:r w:rsidRPr="008A44AE">
        <w:rPr>
          <w:rStyle w:val="a4"/>
          <w:lang w:val="en-US"/>
        </w:rPr>
        <w:t>Vnp</w:t>
      </w:r>
      <w:r w:rsidRPr="008A44AE">
        <w:rPr>
          <w:rStyle w:val="a4"/>
        </w:rPr>
        <w:t xml:space="preserve"> х К х Н, где: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</w:pPr>
      <w:r w:rsidRPr="008A44AE">
        <w:rPr>
          <w:rStyle w:val="a4"/>
        </w:rPr>
        <w:t>Пп/з - прогноз поступлений доходов от продажи земли в бюджет района;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  <w:lang w:val="en-US"/>
        </w:rPr>
        <w:t>Vnp</w:t>
      </w:r>
      <w:r w:rsidRPr="008A44AE">
        <w:rPr>
          <w:rStyle w:val="a4"/>
        </w:rPr>
        <w:t xml:space="preserve"> - показатель, учитывающий объем продаж земельных участков;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</w:rPr>
        <w:t>К - коэффициент, учитывающий индексацию нормативной цены</w:t>
      </w:r>
    </w:p>
    <w:p w:rsidR="00C22202" w:rsidRPr="008A44AE" w:rsidRDefault="00C22202" w:rsidP="00C22202">
      <w:pPr>
        <w:pStyle w:val="a3"/>
        <w:spacing w:after="0"/>
        <w:ind w:left="20"/>
      </w:pPr>
      <w:r w:rsidRPr="008A44AE">
        <w:rPr>
          <w:rStyle w:val="a4"/>
        </w:rPr>
        <w:t>земли;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  <w:rPr>
          <w:rStyle w:val="a4"/>
        </w:rPr>
      </w:pPr>
      <w:r w:rsidRPr="008A44AE">
        <w:rPr>
          <w:rStyle w:val="a4"/>
        </w:rPr>
        <w:t>Н - норматив отчисления в бюджет района.</w:t>
      </w: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</w:p>
    <w:p w:rsidR="00C22202" w:rsidRPr="00D54945" w:rsidRDefault="00C22202" w:rsidP="00C22202">
      <w:pPr>
        <w:pStyle w:val="a3"/>
        <w:widowControl w:val="0"/>
        <w:tabs>
          <w:tab w:val="left" w:pos="1850"/>
        </w:tabs>
        <w:spacing w:after="0"/>
        <w:ind w:left="1080"/>
        <w:jc w:val="center"/>
        <w:rPr>
          <w:rStyle w:val="a4"/>
          <w:b/>
        </w:rPr>
      </w:pPr>
      <w:r>
        <w:rPr>
          <w:rStyle w:val="a4"/>
          <w:b/>
        </w:rPr>
        <w:t>3.6.</w:t>
      </w:r>
      <w:r w:rsidRPr="00D54945">
        <w:rPr>
          <w:rStyle w:val="a4"/>
          <w:b/>
        </w:rPr>
        <w:t>Штрафы, санкции, возмещение ущерба</w:t>
      </w:r>
    </w:p>
    <w:p w:rsidR="00C22202" w:rsidRPr="008A44AE" w:rsidRDefault="00C22202" w:rsidP="00C22202">
      <w:pPr>
        <w:pStyle w:val="a3"/>
        <w:tabs>
          <w:tab w:val="left" w:pos="1850"/>
        </w:tabs>
        <w:spacing w:after="0"/>
        <w:ind w:left="1500"/>
        <w:rPr>
          <w:b/>
          <w:i/>
        </w:rPr>
      </w:pPr>
    </w:p>
    <w:p w:rsidR="00C22202" w:rsidRPr="008A44AE" w:rsidRDefault="00C22202" w:rsidP="00C22202">
      <w:pPr>
        <w:pStyle w:val="a3"/>
        <w:spacing w:after="0"/>
        <w:ind w:left="20" w:firstLine="600"/>
        <w:jc w:val="both"/>
      </w:pPr>
      <w:r w:rsidRPr="008A44AE">
        <w:rPr>
          <w:rStyle w:val="a4"/>
        </w:rPr>
        <w:t>Для расчета поступлений штрафов в бюджет используются:</w:t>
      </w:r>
    </w:p>
    <w:p w:rsidR="00C22202" w:rsidRPr="008A44AE" w:rsidRDefault="00C22202" w:rsidP="00C22202">
      <w:pPr>
        <w:pStyle w:val="a3"/>
        <w:widowControl w:val="0"/>
        <w:numPr>
          <w:ilvl w:val="0"/>
          <w:numId w:val="1"/>
        </w:numPr>
        <w:tabs>
          <w:tab w:val="left" w:pos="753"/>
        </w:tabs>
        <w:spacing w:after="0"/>
        <w:ind w:left="20" w:firstLine="600"/>
        <w:jc w:val="both"/>
      </w:pPr>
      <w:r w:rsidRPr="008A44AE">
        <w:rPr>
          <w:rStyle w:val="a4"/>
        </w:rPr>
        <w:t>информация главных администраторов доходов бюджета;</w:t>
      </w:r>
    </w:p>
    <w:p w:rsidR="00C22202" w:rsidRPr="008A44AE" w:rsidRDefault="00C22202" w:rsidP="00C22202">
      <w:pPr>
        <w:pStyle w:val="a3"/>
        <w:widowControl w:val="0"/>
        <w:numPr>
          <w:ilvl w:val="0"/>
          <w:numId w:val="1"/>
        </w:numPr>
        <w:tabs>
          <w:tab w:val="left" w:pos="753"/>
        </w:tabs>
        <w:spacing w:after="0"/>
        <w:ind w:left="20" w:right="20" w:firstLine="600"/>
        <w:jc w:val="both"/>
      </w:pPr>
      <w:r w:rsidRPr="008A44AE">
        <w:rPr>
          <w:rStyle w:val="a4"/>
        </w:rPr>
        <w:t>Законодательство Российской Федерации и Кабардино-Балкарской Республики, устанавливающее меры ответственности за правонарушения;</w:t>
      </w:r>
    </w:p>
    <w:p w:rsidR="00C22202" w:rsidRPr="008A44AE" w:rsidRDefault="00C22202" w:rsidP="00C22202">
      <w:pPr>
        <w:pStyle w:val="a3"/>
        <w:widowControl w:val="0"/>
        <w:numPr>
          <w:ilvl w:val="0"/>
          <w:numId w:val="1"/>
        </w:numPr>
        <w:tabs>
          <w:tab w:val="left" w:pos="753"/>
        </w:tabs>
        <w:spacing w:after="0"/>
        <w:ind w:left="20" w:firstLine="600"/>
        <w:jc w:val="both"/>
      </w:pPr>
      <w:r w:rsidRPr="008A44AE">
        <w:rPr>
          <w:rStyle w:val="a4"/>
        </w:rPr>
        <w:t>статья 46 Бюджетного кодекса Российской Федерации.</w:t>
      </w:r>
    </w:p>
    <w:p w:rsidR="00C22202" w:rsidRPr="008A44AE" w:rsidRDefault="00C22202" w:rsidP="00C22202">
      <w:pPr>
        <w:pStyle w:val="a3"/>
        <w:spacing w:after="0"/>
        <w:ind w:left="20" w:right="20" w:firstLine="600"/>
        <w:jc w:val="both"/>
        <w:rPr>
          <w:rStyle w:val="a4"/>
        </w:rPr>
      </w:pPr>
      <w:r w:rsidRPr="008A44AE">
        <w:rPr>
          <w:rStyle w:val="a4"/>
        </w:rPr>
        <w:t>Прогноз поступлений штрафных санкций в бюджет района рассчитывается исходя из ожидаемых поступлений в текущем финансовом году за вычетом поступлений штрафных санкций, носящих разовый характер, с учетом дополнительных (или выпадающих) доходов бюджета муниципального района, связанных с планируемым изменением в очередном финансовом году объемов проверок, изменением законодательства Российской Федерации и Кабардино-Балкарской Республики.</w:t>
      </w:r>
    </w:p>
    <w:p w:rsidR="00C22202" w:rsidRPr="008A44AE" w:rsidRDefault="00C22202" w:rsidP="00C22202">
      <w:pPr>
        <w:pStyle w:val="a3"/>
        <w:spacing w:after="0"/>
        <w:ind w:left="20" w:right="20" w:hanging="20"/>
        <w:jc w:val="both"/>
      </w:pPr>
    </w:p>
    <w:p w:rsidR="00C22202" w:rsidRPr="00D54945" w:rsidRDefault="00C22202" w:rsidP="00C22202">
      <w:pPr>
        <w:pStyle w:val="a3"/>
        <w:spacing w:after="0"/>
        <w:ind w:left="40"/>
        <w:jc w:val="center"/>
        <w:rPr>
          <w:rStyle w:val="a4"/>
          <w:b/>
        </w:rPr>
      </w:pPr>
      <w:r w:rsidRPr="00D54945">
        <w:rPr>
          <w:rStyle w:val="a4"/>
          <w:b/>
        </w:rPr>
        <w:t>3.7. Прочие неналоговые доходы</w:t>
      </w:r>
    </w:p>
    <w:p w:rsidR="00C22202" w:rsidRPr="008A44AE" w:rsidRDefault="00C22202" w:rsidP="00C22202">
      <w:pPr>
        <w:pStyle w:val="a3"/>
        <w:spacing w:after="0"/>
        <w:ind w:left="40"/>
      </w:pPr>
      <w:r>
        <w:t>Для расчета поступлений прочих неналоговых доходов в бюджет используется:</w:t>
      </w:r>
    </w:p>
    <w:p w:rsidR="00C22202" w:rsidRPr="008A44AE" w:rsidRDefault="00C22202" w:rsidP="00C22202">
      <w:pPr>
        <w:ind w:firstLine="708"/>
        <w:rPr>
          <w:sz w:val="24"/>
          <w:szCs w:val="24"/>
        </w:rPr>
      </w:pPr>
      <w:r w:rsidRPr="008A44AE">
        <w:rPr>
          <w:rStyle w:val="a4"/>
        </w:rPr>
        <w:t>Прогноз поступлений прочих неналоговых доходов в бюджет района рассчитывается исходя из ожидаемых поступлений в текущем финансовом году за вычетом поступлений, носящих разовый характер.</w:t>
      </w:r>
    </w:p>
    <w:p w:rsidR="00C22202" w:rsidRPr="008A44AE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</w:rPr>
      </w:pPr>
    </w:p>
    <w:p w:rsidR="00C22202" w:rsidRPr="008A44AE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84211A" w:rsidRDefault="00C22202" w:rsidP="00C22202">
      <w:pPr>
        <w:pStyle w:val="a3"/>
        <w:spacing w:line="293" w:lineRule="exact"/>
        <w:ind w:left="5660" w:right="20"/>
        <w:jc w:val="right"/>
        <w:rPr>
          <w:color w:val="000000"/>
          <w:sz w:val="18"/>
          <w:szCs w:val="18"/>
        </w:rPr>
      </w:pPr>
    </w:p>
    <w:p w:rsidR="00C22202" w:rsidRPr="00B35EBD" w:rsidRDefault="00C22202" w:rsidP="00C22202">
      <w:pPr>
        <w:rPr>
          <w:color w:val="FF0000"/>
          <w:sz w:val="18"/>
          <w:szCs w:val="18"/>
        </w:rPr>
      </w:pPr>
    </w:p>
    <w:p w:rsidR="0058536E" w:rsidRDefault="0058536E"/>
    <w:sectPr w:rsidR="0058536E" w:rsidSect="00D54945">
      <w:pgSz w:w="11906" w:h="16838" w:code="9"/>
      <w:pgMar w:top="284" w:right="567" w:bottom="346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6506DF8"/>
    <w:multiLevelType w:val="multilevel"/>
    <w:tmpl w:val="2006E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F431129"/>
    <w:multiLevelType w:val="multilevel"/>
    <w:tmpl w:val="0F1608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06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680" w:hanging="1800"/>
      </w:pPr>
      <w:rPr>
        <w:rFonts w:cs="Times New Roman" w:hint="default"/>
        <w:color w:val="000000"/>
      </w:rPr>
    </w:lvl>
  </w:abstractNum>
  <w:abstractNum w:abstractNumId="3">
    <w:nsid w:val="2E4C5FFD"/>
    <w:multiLevelType w:val="multilevel"/>
    <w:tmpl w:val="638A00F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54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color w:val="000000"/>
      </w:rPr>
    </w:lvl>
  </w:abstractNum>
  <w:abstractNum w:abstractNumId="4">
    <w:nsid w:val="2E6D3A66"/>
    <w:multiLevelType w:val="multilevel"/>
    <w:tmpl w:val="12D24766"/>
    <w:lvl w:ilvl="0">
      <w:start w:val="1"/>
      <w:numFmt w:val="upperRoman"/>
      <w:lvlText w:val="%1."/>
      <w:lvlJc w:val="left"/>
      <w:pPr>
        <w:ind w:left="7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0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6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202"/>
    <w:rsid w:val="0058536E"/>
    <w:rsid w:val="00C2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20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2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basedOn w:val="a4"/>
    <w:rsid w:val="00C22202"/>
    <w:rPr>
      <w:spacing w:val="60"/>
      <w:sz w:val="24"/>
      <w:szCs w:val="24"/>
      <w:lang w:val="ru-RU" w:bidi="ar-SA"/>
    </w:rPr>
  </w:style>
  <w:style w:type="character" w:customStyle="1" w:styleId="45pt">
    <w:name w:val="Основной текст + 4.5 pt"/>
    <w:basedOn w:val="a4"/>
    <w:rsid w:val="00C22202"/>
    <w:rPr>
      <w:sz w:val="9"/>
      <w:szCs w:val="9"/>
      <w:u w:val="none"/>
      <w:shd w:val="clear" w:color="auto" w:fill="FFFFFF"/>
      <w:lang w:val="ru-RU" w:bidi="ar-SA"/>
    </w:rPr>
  </w:style>
  <w:style w:type="character" w:customStyle="1" w:styleId="5">
    <w:name w:val="Основной текст (5)_"/>
    <w:basedOn w:val="a0"/>
    <w:link w:val="50"/>
    <w:locked/>
    <w:rsid w:val="00C22202"/>
    <w:rPr>
      <w:rFonts w:ascii="Courier New" w:hAnsi="Courier New"/>
      <w:b/>
      <w:bCs/>
      <w:noProof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2202"/>
    <w:pPr>
      <w:shd w:val="clear" w:color="auto" w:fill="FFFFFF"/>
      <w:autoSpaceDE/>
      <w:autoSpaceDN/>
      <w:adjustRightInd/>
      <w:spacing w:before="600" w:line="240" w:lineRule="atLeast"/>
    </w:pPr>
    <w:rPr>
      <w:rFonts w:ascii="Courier New" w:eastAsiaTheme="minorHAnsi" w:hAnsi="Courier New" w:cstheme="minorBidi"/>
      <w:b/>
      <w:bCs/>
      <w:noProof/>
      <w:sz w:val="22"/>
      <w:szCs w:val="22"/>
      <w:shd w:val="clear" w:color="auto" w:fill="FFFFFF"/>
      <w:lang w:eastAsia="en-US"/>
    </w:rPr>
  </w:style>
  <w:style w:type="character" w:customStyle="1" w:styleId="a5">
    <w:name w:val="Без интервала Знак"/>
    <w:link w:val="a6"/>
    <w:uiPriority w:val="1"/>
    <w:locked/>
    <w:rsid w:val="00C22202"/>
    <w:rPr>
      <w:rFonts w:ascii="Calibri" w:eastAsia="Calibri" w:hAnsi="Calibri"/>
      <w:lang w:eastAsia="ru-RU"/>
    </w:rPr>
  </w:style>
  <w:style w:type="paragraph" w:styleId="a6">
    <w:name w:val="No Spacing"/>
    <w:link w:val="a5"/>
    <w:uiPriority w:val="1"/>
    <w:qFormat/>
    <w:rsid w:val="00C22202"/>
    <w:pPr>
      <w:spacing w:after="0" w:line="240" w:lineRule="auto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2493</Words>
  <Characters>14213</Characters>
  <Application>Microsoft Office Word</Application>
  <DocSecurity>0</DocSecurity>
  <Lines>118</Lines>
  <Paragraphs>33</Paragraphs>
  <ScaleCrop>false</ScaleCrop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2016-12-02T13:22:00Z</dcterms:created>
  <dcterms:modified xsi:type="dcterms:W3CDTF">2016-12-02T13:24:00Z</dcterms:modified>
</cp:coreProperties>
</file>