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43" w:rsidRDefault="003E5343" w:rsidP="003E53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pt" o:ole="" fillcolor="window">
            <v:imagedata r:id="rId4" o:title=""/>
          </v:shape>
          <o:OLEObject Type="Embed" ProgID="Unknown" ShapeID="_x0000_i1025" DrawAspect="Content" ObjectID="_1620047879" r:id="rId5"/>
        </w:object>
      </w:r>
    </w:p>
    <w:p w:rsidR="003E5343" w:rsidRDefault="003E5343" w:rsidP="003E5343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>
        <w:rPr>
          <w:rFonts w:ascii="Times New Roman" w:hAnsi="Times New Roman"/>
          <w:b/>
          <w:sz w:val="18"/>
          <w:szCs w:val="18"/>
        </w:rPr>
        <w:t>КАБАРДИНО – БАЛКАРСКОЙ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РЕСПУБЛИКИ</w:t>
      </w:r>
    </w:p>
    <w:p w:rsidR="003E5343" w:rsidRDefault="003E5343" w:rsidP="003E534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КЪЭБЭРДЕЙ-БАЛЪКАР РЕСПУБЛИКЭМ И ПРОХЛАДНЭ МУНИЦИПАЛЬНЭ КУЕЙМ ЩЫЩ ЯНТАРНЭ КЪУАЖЭМ И Щ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/>
          <w:b/>
          <w:sz w:val="18"/>
          <w:szCs w:val="18"/>
        </w:rPr>
        <w:t>ЫП</w:t>
      </w:r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 xml:space="preserve">Э СОВЕТ </w:t>
      </w:r>
    </w:p>
    <w:p w:rsidR="003E5343" w:rsidRDefault="003E5343" w:rsidP="003E5343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КЪАБАРТ</w:t>
      </w:r>
      <w:proofErr w:type="gramStart"/>
      <w:r>
        <w:rPr>
          <w:rFonts w:ascii="Times New Roman" w:hAnsi="Times New Roman"/>
          <w:b/>
          <w:sz w:val="18"/>
          <w:szCs w:val="18"/>
        </w:rPr>
        <w:t>Ы-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МАЛКЪАР РЕСПУБЛИКАНЫ ПРОХЛАДНА МУНИЦИПАЛЬНЫЙ РАЙОНУНУ ЯНТАРНОЕ ЭЛ ПОСЕЛЕНИЯСЫНЫ ЖЕР-ЖЕРЛИ СОВЕТИ </w:t>
      </w:r>
    </w:p>
    <w:p w:rsidR="003E5343" w:rsidRDefault="003E5343" w:rsidP="003E5343">
      <w:pPr>
        <w:jc w:val="center"/>
        <w:rPr>
          <w:rFonts w:ascii="Times New Roman" w:hAnsi="Times New Roman"/>
          <w:b/>
        </w:rPr>
      </w:pPr>
      <w: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3E5343" w:rsidRDefault="003E5343" w:rsidP="003E5343">
      <w:pPr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361020 КБР, </w:t>
      </w:r>
      <w:proofErr w:type="spellStart"/>
      <w:r>
        <w:rPr>
          <w:rFonts w:ascii="Times New Roman" w:hAnsi="Times New Roman"/>
          <w:sz w:val="18"/>
          <w:szCs w:val="18"/>
        </w:rPr>
        <w:t>Прохладненский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п. Янтарный, ул. Ленина,21, тел. 52-3-66 </w:t>
      </w:r>
      <w:r>
        <w:rPr>
          <w:rFonts w:ascii="Times New Roman" w:hAnsi="Times New Roman"/>
        </w:rPr>
        <w:t xml:space="preserve"> </w:t>
      </w:r>
    </w:p>
    <w:p w:rsidR="003E5343" w:rsidRDefault="003E5343" w:rsidP="003E53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  15 » мая        2019 г.                                                                                           с. п. </w:t>
      </w:r>
      <w:proofErr w:type="gramStart"/>
      <w:r>
        <w:rPr>
          <w:rFonts w:ascii="Times New Roman" w:hAnsi="Times New Roman"/>
          <w:b/>
        </w:rPr>
        <w:t>Янтарное</w:t>
      </w:r>
      <w:proofErr w:type="gramEnd"/>
    </w:p>
    <w:p w:rsidR="003E5343" w:rsidRDefault="003E5343" w:rsidP="003E5343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3E5343" w:rsidRDefault="003E5343" w:rsidP="003E5343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5343" w:rsidRDefault="003E5343" w:rsidP="003E534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Е Н И Е  №56-2</w:t>
      </w:r>
    </w:p>
    <w:p w:rsidR="003E5343" w:rsidRDefault="003E5343" w:rsidP="003E534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Янтарное</w:t>
      </w:r>
      <w:proofErr w:type="gramEnd"/>
    </w:p>
    <w:p w:rsidR="003E5343" w:rsidRDefault="003E5343" w:rsidP="003E5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3E5343" w:rsidRDefault="003E5343" w:rsidP="003E5343"/>
    <w:p w:rsidR="003E5343" w:rsidRDefault="003E5343" w:rsidP="003E5343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сессии Совета местного самоуправления с.п. </w:t>
      </w:r>
      <w:proofErr w:type="gramStart"/>
      <w:r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№ 56/4 от 01.04.2015 г. «Об утверждении Положения о муниципальной службе в органах местного самоуправления сельского поселения Янтарное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  <w:r>
        <w:rPr>
          <w:b/>
          <w:sz w:val="24"/>
          <w:szCs w:val="24"/>
        </w:rPr>
        <w:t xml:space="preserve"> муниципального района КБР»</w:t>
      </w:r>
    </w:p>
    <w:p w:rsidR="003E5343" w:rsidRDefault="003E5343" w:rsidP="003E5343">
      <w:pPr>
        <w:shd w:val="clear" w:color="auto" w:fill="FFFFFF"/>
        <w:tabs>
          <w:tab w:val="left" w:pos="7939"/>
        </w:tabs>
        <w:spacing w:line="240" w:lineRule="auto"/>
        <w:ind w:right="2551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E5343" w:rsidRDefault="003E5343" w:rsidP="003E5343">
      <w:pPr>
        <w:pStyle w:val="2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proofErr w:type="gramStart"/>
      <w:r>
        <w:rPr>
          <w:color w:val="000000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03 августа 2018 года № 307-ФЗ «О внесении изменений в отдельные законодательные акты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Российской Федерации в целях совершенствования контроля за соблюдением законодательства Российской Федерации о противодействии коррупции», законом Кабардино-Балкарской Республики от 04 июля 1998 года № 8-РЗ «О муниципальной службе в Кабардино-Балкарской Республике», законом Кабардино-Балкарской Республики от 03 августа 2002 года № 52-РЗ «О правовых актах в Кабардино-Балкарской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Республике»,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Уставом сельского поселения Янтарное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КБР, Совет местного самоуправления сельского поселения Янтарное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</w:t>
      </w:r>
      <w:proofErr w:type="gramEnd"/>
      <w:r>
        <w:rPr>
          <w:color w:val="000000"/>
          <w:sz w:val="26"/>
          <w:szCs w:val="26"/>
        </w:rPr>
        <w:t xml:space="preserve"> района, </w:t>
      </w:r>
      <w:r>
        <w:rPr>
          <w:b/>
          <w:color w:val="000000"/>
          <w:sz w:val="26"/>
          <w:szCs w:val="26"/>
        </w:rPr>
        <w:t>решил:</w:t>
      </w:r>
      <w:r>
        <w:rPr>
          <w:color w:val="000000"/>
          <w:sz w:val="26"/>
          <w:szCs w:val="26"/>
        </w:rPr>
        <w:t xml:space="preserve"> </w:t>
      </w:r>
    </w:p>
    <w:p w:rsidR="003E5343" w:rsidRDefault="003E5343" w:rsidP="003E5343">
      <w:pPr>
        <w:pStyle w:val="2"/>
        <w:jc w:val="center"/>
        <w:rPr>
          <w:color w:val="000000"/>
          <w:sz w:val="26"/>
          <w:szCs w:val="26"/>
        </w:rPr>
      </w:pPr>
    </w:p>
    <w:p w:rsidR="003E5343" w:rsidRDefault="003E5343" w:rsidP="003E5343">
      <w:pPr>
        <w:pStyle w:val="2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Внести в Положение о муниципальной службе в органах местного самоуправления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КБР, утвержденное решением Совета местного самоуправления с.п</w:t>
      </w:r>
      <w:proofErr w:type="gramStart"/>
      <w:r>
        <w:rPr>
          <w:color w:val="000000"/>
          <w:sz w:val="26"/>
          <w:szCs w:val="26"/>
        </w:rPr>
        <w:t>.Я</w:t>
      </w:r>
      <w:proofErr w:type="gramEnd"/>
      <w:r>
        <w:rPr>
          <w:color w:val="000000"/>
          <w:sz w:val="26"/>
          <w:szCs w:val="26"/>
        </w:rPr>
        <w:t xml:space="preserve">нтарное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КБР от 01.04.2015 № 56/4, следующие изменения:</w:t>
      </w:r>
    </w:p>
    <w:p w:rsidR="003E5343" w:rsidRDefault="003E5343" w:rsidP="003E5343">
      <w:pPr>
        <w:pStyle w:val="2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статью 16 «</w:t>
      </w:r>
      <w:r>
        <w:rPr>
          <w:sz w:val="26"/>
          <w:szCs w:val="26"/>
        </w:rPr>
        <w:t>Ограничения, связанные с муниципальной службой»</w:t>
      </w:r>
      <w:r>
        <w:rPr>
          <w:color w:val="000000"/>
          <w:sz w:val="26"/>
          <w:szCs w:val="26"/>
        </w:rPr>
        <w:t xml:space="preserve"> дополнить пунктом 3 следующего содержания:</w:t>
      </w:r>
    </w:p>
    <w:p w:rsidR="003E5343" w:rsidRDefault="003E5343" w:rsidP="003E53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3.Лица, замещающие муниципальные должности, являющиеся представителями нанимателя (руководителями), в целях исключения конфликта интересов в органе местного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E5343" w:rsidRDefault="003E5343" w:rsidP="003E5343">
      <w:pPr>
        <w:pStyle w:val="ConsPlusNormal"/>
        <w:ind w:left="142" w:right="568" w:firstLine="540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 часть 3) статьи 18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«Запреты, связанные с муниципальной службой» изложить в следующей редакции: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4"/>
          <w:szCs w:val="24"/>
        </w:rPr>
      </w:pP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1.3. В части 6 статьи 28 «</w:t>
      </w:r>
      <w:r>
        <w:rPr>
          <w:rFonts w:ascii="Times New Roman" w:hAnsi="Times New Roman"/>
          <w:sz w:val="26"/>
          <w:szCs w:val="26"/>
        </w:rPr>
        <w:t>Отпуск муниципального служащего»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предложение второе после слов «менее 14 календарных дней» дополнить словами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«, а продолжительность стажа муниципальной службы для предоставления дополнительного оплачиваемого отпуска за выслугу лет рассчитывается на начало его первой части».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1.4. В статье 42 «</w:t>
      </w:r>
      <w:r>
        <w:rPr>
          <w:rFonts w:ascii="Times New Roman" w:hAnsi="Times New Roman"/>
          <w:sz w:val="26"/>
          <w:szCs w:val="26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1.4.1.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Часть 3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изложить в следующей редакции: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«3. </w:t>
      </w:r>
      <w:r>
        <w:rPr>
          <w:rFonts w:ascii="Times New Roman" w:hAnsi="Times New Roman"/>
          <w:i/>
          <w:sz w:val="26"/>
          <w:szCs w:val="26"/>
        </w:rPr>
        <w:t xml:space="preserve">Взыскания, предусмотренные </w:t>
      </w:r>
      <w:hyperlink r:id="rId6" w:anchor="Par174" w:history="1">
        <w:r>
          <w:rPr>
            <w:rStyle w:val="a3"/>
            <w:rFonts w:ascii="Times New Roman" w:hAnsi="Times New Roman"/>
            <w:i/>
            <w:color w:val="auto"/>
            <w:sz w:val="26"/>
            <w:szCs w:val="26"/>
          </w:rPr>
          <w:t>статьями 14.1</w:t>
        </w:r>
      </w:hyperlink>
      <w:r>
        <w:rPr>
          <w:rFonts w:ascii="Times New Roman" w:hAnsi="Times New Roman"/>
          <w:i/>
          <w:sz w:val="26"/>
          <w:szCs w:val="26"/>
        </w:rPr>
        <w:t xml:space="preserve">, </w:t>
      </w:r>
      <w:hyperlink r:id="rId7" w:anchor="Par209" w:history="1">
        <w:r>
          <w:rPr>
            <w:rStyle w:val="a3"/>
            <w:rFonts w:ascii="Times New Roman" w:hAnsi="Times New Roman"/>
            <w:i/>
            <w:color w:val="auto"/>
            <w:sz w:val="26"/>
            <w:szCs w:val="26"/>
          </w:rPr>
          <w:t>15</w:t>
        </w:r>
      </w:hyperlink>
      <w:r>
        <w:rPr>
          <w:rFonts w:ascii="Times New Roman" w:hAnsi="Times New Roman"/>
          <w:i/>
          <w:sz w:val="26"/>
          <w:szCs w:val="26"/>
        </w:rPr>
        <w:t xml:space="preserve"> и </w:t>
      </w:r>
      <w:hyperlink r:id="rId8" w:anchor="Par361" w:history="1">
        <w:r>
          <w:rPr>
            <w:rStyle w:val="a3"/>
            <w:rFonts w:ascii="Times New Roman" w:hAnsi="Times New Roman"/>
            <w:i/>
            <w:color w:val="auto"/>
            <w:sz w:val="26"/>
            <w:szCs w:val="26"/>
          </w:rPr>
          <w:t>27</w:t>
        </w:r>
      </w:hyperlink>
      <w:r>
        <w:rPr>
          <w:rFonts w:ascii="Times New Roman" w:hAnsi="Times New Roman"/>
          <w:i/>
          <w:sz w:val="26"/>
          <w:szCs w:val="26"/>
        </w:rPr>
        <w:t xml:space="preserve"> Федерального закона, применяются представителем нанимателя (работодателем) в порядке, установленном муниципальным нормативным правовым актом».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6"/>
          <w:szCs w:val="26"/>
        </w:rPr>
      </w:pP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1.4.2. Части 4-6  считать утратившими силу.</w:t>
      </w:r>
    </w:p>
    <w:p w:rsidR="003E5343" w:rsidRDefault="003E5343" w:rsidP="003E53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6"/>
          <w:szCs w:val="26"/>
        </w:rPr>
      </w:pPr>
    </w:p>
    <w:p w:rsidR="003E5343" w:rsidRDefault="003E5343" w:rsidP="003E5343">
      <w:pPr>
        <w:pStyle w:val="a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  <w:szCs w:val="24"/>
        </w:rPr>
        <w:t xml:space="preserve"> Настоящее решение обнародовать в порядке, установленном</w:t>
      </w:r>
      <w:r>
        <w:rPr>
          <w:color w:val="000000"/>
          <w:sz w:val="24"/>
          <w:szCs w:val="24"/>
        </w:rPr>
        <w:t xml:space="preserve"> Уставом сельского поселения Янтарное </w:t>
      </w:r>
      <w:proofErr w:type="spellStart"/>
      <w:r>
        <w:rPr>
          <w:color w:val="000000"/>
          <w:sz w:val="24"/>
          <w:szCs w:val="24"/>
        </w:rPr>
        <w:t>Прохладненского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КБР, с одновременным размещением на официальном сайте местной администрации с.п</w:t>
      </w:r>
      <w:proofErr w:type="gramStart"/>
      <w:r>
        <w:rPr>
          <w:color w:val="000000"/>
          <w:sz w:val="24"/>
          <w:szCs w:val="24"/>
        </w:rPr>
        <w:t>.Я</w:t>
      </w:r>
      <w:proofErr w:type="gramEnd"/>
      <w:r>
        <w:rPr>
          <w:color w:val="000000"/>
          <w:sz w:val="24"/>
          <w:szCs w:val="24"/>
        </w:rPr>
        <w:t xml:space="preserve">нтарное  </w:t>
      </w:r>
      <w:proofErr w:type="spellStart"/>
      <w:r>
        <w:rPr>
          <w:color w:val="000000"/>
          <w:sz w:val="24"/>
          <w:szCs w:val="24"/>
        </w:rPr>
        <w:t>Прохладненского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КБР </w:t>
      </w:r>
      <w:hyperlink r:id="rId9" w:tgtFrame="_blank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adm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yantarnoe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</w:hyperlink>
    </w:p>
    <w:p w:rsidR="003E5343" w:rsidRDefault="003E5343" w:rsidP="003E5343">
      <w:pPr>
        <w:pStyle w:val="2"/>
        <w:ind w:firstLine="567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3E5343" w:rsidRDefault="003E5343" w:rsidP="003E5343">
      <w:pPr>
        <w:pStyle w:val="2"/>
        <w:ind w:firstLine="567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постоянно действующую комиссию по вопросам экономики, финансам и учету, торговле и бытовому обслуживанию (Гапонова С.М.)</w:t>
      </w:r>
    </w:p>
    <w:p w:rsidR="003E5343" w:rsidRDefault="003E5343" w:rsidP="003E5343">
      <w:pPr>
        <w:pStyle w:val="2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4.Настоящее решение вступает в силу с момента обнародования.</w:t>
      </w:r>
    </w:p>
    <w:p w:rsidR="003E5343" w:rsidRDefault="003E5343" w:rsidP="003E5343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E5343" w:rsidRDefault="003E5343" w:rsidP="003E5343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E5343" w:rsidRDefault="003E5343" w:rsidP="003E5343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3E5343" w:rsidRDefault="003E5343" w:rsidP="003E5343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КБР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А.П.Малаховский</w:t>
      </w:r>
      <w:proofErr w:type="spellEnd"/>
    </w:p>
    <w:p w:rsidR="003E5343" w:rsidRDefault="003E5343" w:rsidP="003E534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E5343" w:rsidRDefault="003E5343" w:rsidP="003E5343"/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3E5343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873B9"/>
    <w:rsid w:val="00394F9F"/>
    <w:rsid w:val="003E5343"/>
    <w:rsid w:val="004F65A4"/>
    <w:rsid w:val="00517DF3"/>
    <w:rsid w:val="006D7542"/>
    <w:rsid w:val="00730C89"/>
    <w:rsid w:val="00741741"/>
    <w:rsid w:val="00765596"/>
    <w:rsid w:val="00775117"/>
    <w:rsid w:val="007872FF"/>
    <w:rsid w:val="0084596F"/>
    <w:rsid w:val="00967985"/>
    <w:rsid w:val="009C6452"/>
    <w:rsid w:val="009D377F"/>
    <w:rsid w:val="00CC6CA3"/>
    <w:rsid w:val="00D035B5"/>
    <w:rsid w:val="00D36EE2"/>
    <w:rsid w:val="00D56300"/>
    <w:rsid w:val="00DA4341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43"/>
    <w:pPr>
      <w:spacing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34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3E5343"/>
    <w:pPr>
      <w:spacing w:line="240" w:lineRule="auto"/>
      <w:ind w:firstLine="0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534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E534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3E5343"/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3E5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2%20&#1048;&#1079;&#1084;.%20&#1074;%20&#1055;&#1086;&#1083;&#1086;&#1078;&#1077;&#1085;&#1080;&#1077;%20&#1086;%20&#1084;&#1091;&#1085;&#1080;&#1094;&#1080;&#1087;&#1072;&#1083;&#1100;&#1085;&#1086;&#1081;%20&#1089;&#1083;&#1091;&#1078;&#1073;&#107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Local\Temp\2%20&#1048;&#1079;&#1084;.%20&#1074;%20&#1055;&#1086;&#1083;&#1086;&#1078;&#1077;&#1085;&#1080;&#1077;%20&#1086;%20&#1084;&#1091;&#1085;&#1080;&#1094;&#1080;&#1087;&#1072;&#1083;&#1100;&#1085;&#1086;&#1081;%20&#1089;&#1083;&#1091;&#1078;&#1073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AppData\Local\Temp\2%20&#1048;&#1079;&#1084;.%20&#1074;%20&#1055;&#1086;&#1083;&#1086;&#1078;&#1077;&#1085;&#1080;&#1077;%20&#1086;%20&#1084;&#1091;&#1085;&#1080;&#1094;&#1080;&#1087;&#1072;&#1083;&#1100;&#1085;&#1086;&#1081;%20&#1089;&#1083;&#1091;&#1078;&#1073;&#1077;.doc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adm-yantar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5614</Characters>
  <Application>Microsoft Office Word</Application>
  <DocSecurity>0</DocSecurity>
  <Lines>46</Lines>
  <Paragraphs>13</Paragraphs>
  <ScaleCrop>false</ScaleCrop>
  <Company>office 2007 rus ent: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2019-05-22T13:31:00Z</dcterms:created>
  <dcterms:modified xsi:type="dcterms:W3CDTF">2019-05-22T13:32:00Z</dcterms:modified>
</cp:coreProperties>
</file>