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jc w:val="center"/>
        <w:rPr>
          <w:b/>
          <w:bCs/>
          <w:sz w:val="18"/>
        </w:rPr>
      </w:pPr>
    </w:p>
    <w:p w:rsidR="003D0C0C" w:rsidRDefault="003D0C0C" w:rsidP="003D0C0C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3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0C0C" w:rsidRPr="00464B32" w:rsidRDefault="003D0C0C" w:rsidP="003D0C0C">
      <w:pPr>
        <w:jc w:val="center"/>
        <w:rPr>
          <w:b/>
          <w:bCs/>
          <w:sz w:val="16"/>
          <w:szCs w:val="16"/>
        </w:rPr>
      </w:pP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3D0C0C" w:rsidRPr="00464B32" w:rsidRDefault="003D0C0C" w:rsidP="003D0C0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3D0C0C" w:rsidRDefault="003D0C0C" w:rsidP="003D0C0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3D0C0C" w:rsidRDefault="003D0C0C" w:rsidP="003D0C0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3D0C0C" w:rsidRPr="00254818" w:rsidRDefault="003D0C0C" w:rsidP="003D0C0C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54818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3D0C0C" w:rsidRPr="00254818" w:rsidRDefault="003D0C0C" w:rsidP="003D0C0C">
      <w:pPr>
        <w:pBdr>
          <w:bottom w:val="single" w:sz="12" w:space="1" w:color="auto"/>
        </w:pBdr>
        <w:rPr>
          <w:b/>
          <w:bCs/>
          <w:sz w:val="18"/>
        </w:rPr>
      </w:pPr>
    </w:p>
    <w:p w:rsidR="003D0C0C" w:rsidRDefault="003D0C0C" w:rsidP="003D0C0C">
      <w:pPr>
        <w:pStyle w:val="a3"/>
        <w:jc w:val="center"/>
      </w:pPr>
    </w:p>
    <w:p w:rsidR="003D0C0C" w:rsidRPr="00E228A3" w:rsidRDefault="003D0C0C" w:rsidP="003D0C0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  <w:r>
        <w:rPr>
          <w:b/>
          <w:sz w:val="24"/>
          <w:szCs w:val="24"/>
        </w:rPr>
        <w:t>.</w:t>
      </w:r>
    </w:p>
    <w:p w:rsidR="003D0C0C" w:rsidRPr="00F859D8" w:rsidRDefault="003D0C0C" w:rsidP="003D0C0C">
      <w:pPr>
        <w:pStyle w:val="a3"/>
        <w:jc w:val="center"/>
      </w:pPr>
    </w:p>
    <w:p w:rsidR="003D0C0C" w:rsidRPr="00C9286F" w:rsidRDefault="003D0C0C" w:rsidP="003D0C0C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30/3</w:t>
      </w:r>
    </w:p>
    <w:p w:rsidR="003D0C0C" w:rsidRPr="00C9286F" w:rsidRDefault="003D0C0C" w:rsidP="003D0C0C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 </w:t>
      </w:r>
      <w:r w:rsidRPr="00C9286F">
        <w:rPr>
          <w:b/>
          <w:sz w:val="22"/>
        </w:rPr>
        <w:t>УНАФЭ   №</w:t>
      </w:r>
      <w:r>
        <w:rPr>
          <w:b/>
          <w:sz w:val="22"/>
        </w:rPr>
        <w:t>30/3</w:t>
      </w:r>
      <w:r w:rsidRPr="00C9286F">
        <w:rPr>
          <w:b/>
          <w:sz w:val="22"/>
        </w:rPr>
        <w:t xml:space="preserve"> </w:t>
      </w:r>
    </w:p>
    <w:p w:rsidR="003D0C0C" w:rsidRPr="00C9286F" w:rsidRDefault="003D0C0C" w:rsidP="003D0C0C">
      <w:pPr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  <w:r w:rsidRPr="00C9286F">
        <w:rPr>
          <w:b/>
          <w:sz w:val="22"/>
        </w:rPr>
        <w:t>БЕГИМИ   №</w:t>
      </w:r>
      <w:r>
        <w:rPr>
          <w:b/>
          <w:sz w:val="22"/>
        </w:rPr>
        <w:t>30/3</w:t>
      </w:r>
    </w:p>
    <w:p w:rsidR="003D0C0C" w:rsidRDefault="003D0C0C" w:rsidP="003D0C0C">
      <w:pPr>
        <w:pStyle w:val="a8"/>
      </w:pPr>
    </w:p>
    <w:p w:rsidR="003D0C0C" w:rsidRDefault="003D0C0C" w:rsidP="003D0C0C">
      <w:pPr>
        <w:pStyle w:val="a8"/>
      </w:pPr>
    </w:p>
    <w:p w:rsidR="003D0C0C" w:rsidRDefault="003D0C0C" w:rsidP="003D0C0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"О внесении изменений в   постановление </w:t>
      </w:r>
      <w:proofErr w:type="gramStart"/>
      <w:r>
        <w:rPr>
          <w:sz w:val="28"/>
          <w:szCs w:val="28"/>
        </w:rPr>
        <w:t>местной</w:t>
      </w:r>
      <w:proofErr w:type="gramEnd"/>
    </w:p>
    <w:p w:rsidR="003D0C0C" w:rsidRDefault="003D0C0C" w:rsidP="003D0C0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D0C0C" w:rsidRDefault="003D0C0C" w:rsidP="003D0C0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5354E">
        <w:rPr>
          <w:sz w:val="28"/>
          <w:szCs w:val="28"/>
        </w:rPr>
        <w:t>25.09.2015 г.  №25</w:t>
      </w:r>
      <w:r>
        <w:rPr>
          <w:sz w:val="28"/>
          <w:szCs w:val="28"/>
        </w:rPr>
        <w:t xml:space="preserve"> "</w:t>
      </w:r>
      <w:r w:rsidRPr="0075354E">
        <w:rPr>
          <w:sz w:val="28"/>
          <w:szCs w:val="28"/>
        </w:rPr>
        <w:t xml:space="preserve">Об утверждении Административного </w:t>
      </w:r>
      <w:hyperlink r:id="rId5" w:anchor="Par40" w:history="1">
        <w:r w:rsidRPr="009B2AC6">
          <w:rPr>
            <w:rStyle w:val="a5"/>
            <w:sz w:val="28"/>
            <w:szCs w:val="28"/>
          </w:rPr>
          <w:t>регламент</w:t>
        </w:r>
      </w:hyperlink>
      <w:r w:rsidRPr="009B2AC6">
        <w:rPr>
          <w:sz w:val="28"/>
          <w:szCs w:val="28"/>
        </w:rPr>
        <w:t>а</w:t>
      </w:r>
    </w:p>
    <w:p w:rsidR="003D0C0C" w:rsidRDefault="003D0C0C" w:rsidP="003D0C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354E">
        <w:rPr>
          <w:sz w:val="28"/>
          <w:szCs w:val="28"/>
        </w:rPr>
        <w:t xml:space="preserve">местной администрации </w:t>
      </w:r>
      <w:proofErr w:type="spellStart"/>
      <w:r w:rsidRPr="0075354E">
        <w:rPr>
          <w:sz w:val="28"/>
          <w:szCs w:val="28"/>
        </w:rPr>
        <w:t>Прохладненского</w:t>
      </w:r>
      <w:proofErr w:type="spellEnd"/>
      <w:r w:rsidRPr="0075354E">
        <w:rPr>
          <w:sz w:val="28"/>
          <w:szCs w:val="28"/>
        </w:rPr>
        <w:t xml:space="preserve"> муниципального района</w:t>
      </w:r>
    </w:p>
    <w:p w:rsidR="003D0C0C" w:rsidRDefault="003D0C0C" w:rsidP="003D0C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5354E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75354E">
        <w:rPr>
          <w:sz w:val="28"/>
          <w:szCs w:val="28"/>
        </w:rPr>
        <w:t>муниципальной услуги «Прием заявлений</w:t>
      </w:r>
    </w:p>
    <w:p w:rsidR="003D0C0C" w:rsidRDefault="003D0C0C" w:rsidP="003D0C0C">
      <w:pPr>
        <w:autoSpaceDE w:val="0"/>
        <w:autoSpaceDN w:val="0"/>
        <w:adjustRightInd w:val="0"/>
        <w:jc w:val="center"/>
        <w:rPr>
          <w:rStyle w:val="FontStyle15"/>
          <w:sz w:val="28"/>
          <w:szCs w:val="28"/>
        </w:rPr>
      </w:pPr>
      <w:r w:rsidRPr="0075354E">
        <w:rPr>
          <w:sz w:val="28"/>
          <w:szCs w:val="28"/>
        </w:rPr>
        <w:t>и выдача документов о согласовании проектов границ земельных участков»</w:t>
      </w:r>
    </w:p>
    <w:p w:rsidR="003D0C0C" w:rsidRPr="0055225E" w:rsidRDefault="003D0C0C" w:rsidP="003D0C0C">
      <w:pPr>
        <w:rPr>
          <w:sz w:val="28"/>
          <w:szCs w:val="28"/>
        </w:rPr>
      </w:pPr>
    </w:p>
    <w:p w:rsidR="003D0C0C" w:rsidRPr="0055225E" w:rsidRDefault="003D0C0C" w:rsidP="003D0C0C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</w:t>
      </w:r>
      <w:proofErr w:type="gramStart"/>
      <w:r w:rsidRPr="0055225E">
        <w:rPr>
          <w:sz w:val="28"/>
          <w:szCs w:val="28"/>
        </w:rPr>
        <w:t>,п</w:t>
      </w:r>
      <w:proofErr w:type="gramEnd"/>
      <w:r w:rsidRPr="0055225E">
        <w:rPr>
          <w:sz w:val="28"/>
          <w:szCs w:val="28"/>
        </w:rPr>
        <w:t>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Уставом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3D0C0C" w:rsidRDefault="003D0C0C" w:rsidP="003D0C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C0C" w:rsidRDefault="003D0C0C" w:rsidP="003D0C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>
        <w:rPr>
          <w:sz w:val="28"/>
          <w:szCs w:val="28"/>
        </w:rPr>
        <w:t>"</w:t>
      </w:r>
      <w:r w:rsidRPr="0075354E">
        <w:rPr>
          <w:sz w:val="28"/>
          <w:szCs w:val="28"/>
        </w:rPr>
        <w:t xml:space="preserve">Об утверждении Административного </w:t>
      </w:r>
      <w:hyperlink r:id="rId6" w:anchor="Par40" w:history="1">
        <w:proofErr w:type="gramStart"/>
        <w:r w:rsidRPr="009B2AC6">
          <w:rPr>
            <w:rStyle w:val="a5"/>
            <w:sz w:val="28"/>
            <w:szCs w:val="28"/>
          </w:rPr>
          <w:t>регламент</w:t>
        </w:r>
        <w:proofErr w:type="gramEnd"/>
      </w:hyperlink>
      <w:r w:rsidRPr="009B2AC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5354E">
        <w:rPr>
          <w:sz w:val="28"/>
          <w:szCs w:val="28"/>
        </w:rPr>
        <w:t xml:space="preserve">местной администрации </w:t>
      </w:r>
      <w:proofErr w:type="spellStart"/>
      <w:r w:rsidRPr="0075354E">
        <w:rPr>
          <w:sz w:val="28"/>
          <w:szCs w:val="28"/>
        </w:rPr>
        <w:t>Прохладненского</w:t>
      </w:r>
      <w:proofErr w:type="spellEnd"/>
      <w:r w:rsidRPr="0075354E">
        <w:rPr>
          <w:sz w:val="28"/>
          <w:szCs w:val="28"/>
        </w:rPr>
        <w:t xml:space="preserve"> муниципального района</w:t>
      </w:r>
    </w:p>
    <w:p w:rsidR="003D0C0C" w:rsidRDefault="003D0C0C" w:rsidP="003D0C0C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 w:rsidRPr="0075354E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</w:t>
      </w:r>
      <w:r w:rsidRPr="0075354E">
        <w:rPr>
          <w:sz w:val="28"/>
          <w:szCs w:val="28"/>
        </w:rPr>
        <w:t>муниципальной услуги «Прием заявлений</w:t>
      </w:r>
      <w:r>
        <w:rPr>
          <w:sz w:val="28"/>
          <w:szCs w:val="28"/>
        </w:rPr>
        <w:t xml:space="preserve"> </w:t>
      </w:r>
      <w:r w:rsidRPr="0075354E">
        <w:rPr>
          <w:sz w:val="28"/>
          <w:szCs w:val="28"/>
        </w:rPr>
        <w:t>и выдача документов о согласовании проектов границ земельных участков»</w:t>
      </w:r>
      <w:r>
        <w:rPr>
          <w:sz w:val="28"/>
          <w:szCs w:val="28"/>
        </w:rPr>
        <w:t>:</w:t>
      </w:r>
    </w:p>
    <w:p w:rsidR="003D0C0C" w:rsidRPr="0055225E" w:rsidRDefault="003D0C0C" w:rsidP="003D0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1.1. Раздел 3.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3D0C0C" w:rsidRPr="0055225E" w:rsidRDefault="003D0C0C" w:rsidP="003D0C0C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3D0C0C" w:rsidRPr="0055225E" w:rsidRDefault="003D0C0C" w:rsidP="003D0C0C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3D0C0C" w:rsidRPr="0055225E" w:rsidRDefault="003D0C0C" w:rsidP="003D0C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55225E">
        <w:rPr>
          <w:color w:val="000000"/>
          <w:sz w:val="28"/>
          <w:szCs w:val="28"/>
        </w:rPr>
        <w:t xml:space="preserve">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80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3D0C0C" w:rsidRPr="0055225E" w:rsidRDefault="003D0C0C" w:rsidP="003D0C0C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</w:t>
      </w:r>
      <w:r w:rsidRPr="0055225E">
        <w:rPr>
          <w:sz w:val="28"/>
          <w:szCs w:val="28"/>
        </w:rPr>
        <w:lastRenderedPageBreak/>
        <w:t>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3D0C0C" w:rsidRPr="0055225E" w:rsidRDefault="003D0C0C" w:rsidP="003D0C0C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</w:t>
      </w:r>
      <w:proofErr w:type="gramStart"/>
      <w:r w:rsidRPr="0055225E">
        <w:rPr>
          <w:sz w:val="28"/>
          <w:szCs w:val="28"/>
        </w:rPr>
        <w:t>неудобства</w:t>
      </w:r>
      <w:proofErr w:type="gramEnd"/>
      <w:r w:rsidRPr="0055225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 (или) муниципальной услуги.</w:t>
      </w:r>
    </w:p>
    <w:p w:rsidR="003D0C0C" w:rsidRPr="0055225E" w:rsidRDefault="003D0C0C" w:rsidP="003D0C0C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</w:t>
      </w:r>
      <w:proofErr w:type="gramStart"/>
      <w:r w:rsidRPr="0055225E">
        <w:rPr>
          <w:sz w:val="28"/>
          <w:szCs w:val="28"/>
        </w:rPr>
        <w:t>жалобы</w:t>
      </w:r>
      <w:proofErr w:type="gramEnd"/>
      <w:r w:rsidRPr="005522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D0C0C" w:rsidRPr="0055225E" w:rsidRDefault="003D0C0C" w:rsidP="003D0C0C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2. Обнародовать настоящее Постановление  на информационных стендах здания администрации, МКОУ «СОШ с. Янтарное», ГБУЗ  «Амбулатории с</w:t>
      </w:r>
      <w:proofErr w:type="gramStart"/>
      <w:r w:rsidRPr="0055225E">
        <w:rPr>
          <w:sz w:val="28"/>
          <w:szCs w:val="28"/>
        </w:rPr>
        <w:t>.Я</w:t>
      </w:r>
      <w:proofErr w:type="gramEnd"/>
      <w:r w:rsidRPr="0055225E">
        <w:rPr>
          <w:sz w:val="28"/>
          <w:szCs w:val="28"/>
        </w:rPr>
        <w:t xml:space="preserve">нтарное», МКУК  «КДЦ с. Янтарное» и разместить на официальном сайте местной администрации с.п.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района: </w:t>
      </w:r>
      <w:hyperlink r:id="rId7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55225E">
          <w:rPr>
            <w:rStyle w:val="a5"/>
            <w:sz w:val="28"/>
            <w:szCs w:val="28"/>
          </w:rPr>
          <w:t>-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yantarnoe</w:t>
        </w:r>
        <w:proofErr w:type="spellEnd"/>
        <w:r w:rsidRPr="0055225E">
          <w:rPr>
            <w:rStyle w:val="a5"/>
            <w:sz w:val="28"/>
            <w:szCs w:val="28"/>
          </w:rPr>
          <w:t>.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5225E">
          <w:rPr>
            <w:rStyle w:val="a5"/>
            <w:sz w:val="28"/>
            <w:szCs w:val="28"/>
          </w:rPr>
          <w:t>/</w:t>
        </w:r>
      </w:hyperlink>
    </w:p>
    <w:p w:rsidR="003D0C0C" w:rsidRPr="0055225E" w:rsidRDefault="003D0C0C" w:rsidP="003D0C0C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3. Контроль исполнения настоящего постановления возложить на главного специалиста местной администрации  с.п. Янтарное – И.В. </w:t>
      </w:r>
      <w:proofErr w:type="spellStart"/>
      <w:r w:rsidRPr="0055225E">
        <w:rPr>
          <w:sz w:val="28"/>
          <w:szCs w:val="28"/>
        </w:rPr>
        <w:t>Семендееву</w:t>
      </w:r>
      <w:proofErr w:type="spellEnd"/>
    </w:p>
    <w:p w:rsidR="003D0C0C" w:rsidRPr="0055225E" w:rsidRDefault="003D0C0C" w:rsidP="003D0C0C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3D0C0C" w:rsidRPr="0055225E" w:rsidRDefault="003D0C0C" w:rsidP="003D0C0C">
      <w:pPr>
        <w:jc w:val="both"/>
        <w:rPr>
          <w:sz w:val="28"/>
          <w:szCs w:val="28"/>
        </w:rPr>
      </w:pPr>
    </w:p>
    <w:p w:rsidR="003D0C0C" w:rsidRPr="0055225E" w:rsidRDefault="003D0C0C" w:rsidP="003D0C0C">
      <w:pPr>
        <w:jc w:val="both"/>
        <w:rPr>
          <w:sz w:val="28"/>
          <w:szCs w:val="28"/>
        </w:rPr>
      </w:pPr>
    </w:p>
    <w:p w:rsidR="003D0C0C" w:rsidRPr="0055225E" w:rsidRDefault="003D0C0C" w:rsidP="003D0C0C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Глава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</w:p>
    <w:p w:rsidR="003D0C0C" w:rsidRPr="0055225E" w:rsidRDefault="003D0C0C" w:rsidP="003D0C0C">
      <w:pPr>
        <w:jc w:val="both"/>
        <w:rPr>
          <w:sz w:val="28"/>
          <w:szCs w:val="28"/>
        </w:rPr>
      </w:pP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               </w:t>
      </w:r>
      <w:r>
        <w:rPr>
          <w:sz w:val="28"/>
          <w:szCs w:val="28"/>
        </w:rPr>
        <w:t xml:space="preserve">        </w:t>
      </w:r>
      <w:proofErr w:type="spellStart"/>
      <w:r w:rsidRPr="0055225E">
        <w:rPr>
          <w:sz w:val="28"/>
          <w:szCs w:val="28"/>
        </w:rPr>
        <w:t>А.П.Малаховский</w:t>
      </w:r>
      <w:proofErr w:type="spellEnd"/>
      <w:r w:rsidRPr="0055225E">
        <w:rPr>
          <w:sz w:val="28"/>
          <w:szCs w:val="28"/>
        </w:rPr>
        <w:t xml:space="preserve">     </w:t>
      </w:r>
    </w:p>
    <w:p w:rsidR="003D0C0C" w:rsidRPr="0055225E" w:rsidRDefault="003D0C0C" w:rsidP="003D0C0C">
      <w:pPr>
        <w:rPr>
          <w:sz w:val="28"/>
          <w:szCs w:val="28"/>
        </w:rPr>
      </w:pPr>
    </w:p>
    <w:p w:rsidR="003D0C0C" w:rsidRPr="0055225E" w:rsidRDefault="003D0C0C" w:rsidP="003D0C0C">
      <w:pPr>
        <w:rPr>
          <w:sz w:val="28"/>
          <w:szCs w:val="28"/>
        </w:rPr>
      </w:pPr>
    </w:p>
    <w:p w:rsidR="003D0C0C" w:rsidRPr="0055225E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3D0C0C" w:rsidRDefault="003D0C0C" w:rsidP="003D0C0C">
      <w:pPr>
        <w:rPr>
          <w:sz w:val="28"/>
          <w:szCs w:val="28"/>
        </w:rPr>
      </w:pPr>
    </w:p>
    <w:p w:rsidR="006A3FF9" w:rsidRDefault="006A3FF9"/>
    <w:sectPr w:rsidR="006A3FF9" w:rsidSect="006A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C0C"/>
    <w:rsid w:val="003D0C0C"/>
    <w:rsid w:val="006A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D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D0C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3D0C0C"/>
    <w:rPr>
      <w:color w:val="0000FF"/>
      <w:u w:val="single"/>
    </w:rPr>
  </w:style>
  <w:style w:type="paragraph" w:styleId="a6">
    <w:name w:val="Title"/>
    <w:basedOn w:val="a"/>
    <w:link w:val="a7"/>
    <w:qFormat/>
    <w:rsid w:val="003D0C0C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0C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3D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D0C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-yantarno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~1\9335~1\LOCALS~1\Temp\Rar$DIa0.181\&#1088;&#1077;&#1075;&#1083;&#1072;&#1084;&#1077;&#1085;&#1090;%20&#1055;&#1088;&#1080;&#1077;&#1084;%20&#1079;&#1072;&#1103;&#1074;&#1083;&#1077;&#1085;&#1080;&#1081;%20&#1080;%20&#1074;&#1099;&#1076;&#1072;&#1095;&#1072;%20&#1076;&#1086;&#1082;&#1091;&#1084;&#1077;&#1085;&#1090;&#1086;&#1074;%20....doc" TargetMode="External"/><Relationship Id="rId5" Type="http://schemas.openxmlformats.org/officeDocument/2006/relationships/hyperlink" Target="file:///C:\DOCUME~1\9335~1\LOCALS~1\Temp\Rar$DIa0.181\&#1088;&#1077;&#1075;&#1083;&#1072;&#1084;&#1077;&#1085;&#1090;%20&#1055;&#1088;&#1080;&#1077;&#1084;%20&#1079;&#1072;&#1103;&#1074;&#1083;&#1077;&#1085;&#1080;&#1081;%20&#1080;%20&#1074;&#1099;&#1076;&#1072;&#1095;&#1072;%20&#1076;&#1086;&#1082;&#1091;&#1084;&#1077;&#1085;&#1090;&#1086;&#1074;%20....do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5768</Characters>
  <Application>Microsoft Office Word</Application>
  <DocSecurity>0</DocSecurity>
  <Lines>48</Lines>
  <Paragraphs>13</Paragraphs>
  <ScaleCrop>false</ScaleCrop>
  <Company>office 2007 rus ent: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2019-09-21T10:38:00Z</dcterms:created>
  <dcterms:modified xsi:type="dcterms:W3CDTF">2019-09-21T10:38:00Z</dcterms:modified>
</cp:coreProperties>
</file>